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19244" w14:textId="77777777" w:rsidR="0096427A" w:rsidRPr="007E0D6A" w:rsidRDefault="0096427A" w:rsidP="007E0D6A">
      <w:pPr>
        <w:pStyle w:val="Cuerpo"/>
        <w:spacing w:after="0"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</w:p>
    <w:p w14:paraId="55E03EE7" w14:textId="77777777" w:rsidR="00AD3575" w:rsidRPr="007E0D6A" w:rsidRDefault="00AD3575" w:rsidP="007E0D6A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>H. CONGRESO DEL ESTADO DE YUCATÁN.</w:t>
      </w:r>
    </w:p>
    <w:p w14:paraId="16D9FCF0" w14:textId="71C3F260" w:rsidR="00AD3575" w:rsidRPr="007E0D6A" w:rsidRDefault="00AD3575" w:rsidP="007E0D6A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>CIUDADAN</w:t>
      </w:r>
      <w:r w:rsidR="007262C6" w:rsidRPr="007E0D6A">
        <w:rPr>
          <w:rStyle w:val="Ninguno"/>
          <w:rFonts w:ascii="Arial" w:hAnsi="Arial" w:cs="Arial"/>
          <w:b/>
          <w:bCs/>
          <w:sz w:val="24"/>
          <w:szCs w:val="24"/>
        </w:rPr>
        <w:t>O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PRESIDENT</w:t>
      </w:r>
      <w:r w:rsidR="007262C6" w:rsidRPr="007E0D6A">
        <w:rPr>
          <w:rStyle w:val="Ninguno"/>
          <w:rFonts w:ascii="Arial" w:hAnsi="Arial" w:cs="Arial"/>
          <w:b/>
          <w:bCs/>
          <w:sz w:val="24"/>
          <w:szCs w:val="24"/>
        </w:rPr>
        <w:t>E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DE LA MESA DIRECTIVA</w:t>
      </w:r>
    </w:p>
    <w:p w14:paraId="180C7766" w14:textId="77777777" w:rsidR="00AD3575" w:rsidRPr="007E0D6A" w:rsidRDefault="00AD3575" w:rsidP="007E0D6A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314D4E29" w14:textId="7111D45A" w:rsidR="00AD3575" w:rsidRPr="007E0D6A" w:rsidRDefault="00AD3575" w:rsidP="007E0D6A">
      <w:pPr>
        <w:pStyle w:val="Cuerpo"/>
        <w:spacing w:before="100" w:after="0"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Los suscritos Diputados integrantes de la </w:t>
      </w:r>
      <w:r w:rsidR="00C54D16" w:rsidRPr="007E0D6A">
        <w:rPr>
          <w:rStyle w:val="Ninguno"/>
          <w:rFonts w:ascii="Arial" w:hAnsi="Arial" w:cs="Arial"/>
          <w:b/>
          <w:bCs/>
          <w:sz w:val="24"/>
          <w:szCs w:val="24"/>
        </w:rPr>
        <w:t>Fracción L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egislativa del Partido MORENA, </w:t>
      </w:r>
      <w:r w:rsidR="00C54D16"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la Representación Legislativa del 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PARTIDO DEL TRABAJO y </w:t>
      </w:r>
      <w:r w:rsidR="00C54D16"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la Representación Legislativa del 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PARTIDO VERDE de la LXIV legislatura del Estado de Yucatán, </w:t>
      </w:r>
      <w:r w:rsidRPr="007E0D6A">
        <w:rPr>
          <w:rStyle w:val="Ninguno"/>
          <w:rFonts w:ascii="Arial" w:hAnsi="Arial" w:cs="Arial"/>
          <w:sz w:val="24"/>
          <w:szCs w:val="24"/>
        </w:rPr>
        <w:t>con fundamento en los artículos 35 fracción I de la Constitución Política del Estado de Yucatán, 16 y 22 de la Ley de Gobierno del Poder Legislativo; 68 y 69 de su propio reglamento, ambos del Estado de Yucatán, nos permitimos presentar ante esta asamblea la siguiente: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INICIATIVA </w:t>
      </w:r>
      <w:r w:rsidRPr="007E0D6A">
        <w:rPr>
          <w:rFonts w:ascii="Arial" w:hAnsi="Arial" w:cs="Arial"/>
          <w:b/>
          <w:bCs/>
          <w:sz w:val="24"/>
          <w:szCs w:val="24"/>
        </w:rPr>
        <w:t xml:space="preserve">POR EL QUE </w:t>
      </w:r>
      <w:r w:rsidR="00C54D16" w:rsidRPr="007E0D6A">
        <w:rPr>
          <w:rFonts w:ascii="Arial" w:hAnsi="Arial" w:cs="Arial"/>
          <w:b/>
          <w:bCs/>
          <w:sz w:val="24"/>
          <w:szCs w:val="24"/>
        </w:rPr>
        <w:t xml:space="preserve">REFORMAN  </w:t>
      </w:r>
      <w:r w:rsidR="00C54D16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LA LEY DE SALUD DEL ESTADO DE YUCATÁN: </w:t>
      </w:r>
      <w:r w:rsidR="00CF5A33">
        <w:rPr>
          <w:rFonts w:ascii="Arial" w:eastAsia="Times New Roman" w:hAnsi="Arial" w:cs="Arial"/>
          <w:b/>
          <w:bCs/>
          <w:sz w:val="24"/>
          <w:szCs w:val="24"/>
        </w:rPr>
        <w:t>LA</w:t>
      </w:r>
      <w:r w:rsidR="00C54D16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 LEY DE E</w:t>
      </w:r>
      <w:r w:rsidR="00CF5A33">
        <w:rPr>
          <w:rFonts w:ascii="Arial" w:eastAsia="Times New Roman" w:hAnsi="Arial" w:cs="Arial"/>
          <w:b/>
          <w:bCs/>
          <w:sz w:val="24"/>
          <w:szCs w:val="24"/>
        </w:rPr>
        <w:t>DUCACIÓN DEL ESTADO DE YUCATÁN Y LA</w:t>
      </w:r>
      <w:r w:rsidR="00C54D16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 LEY DE NUTRICIÓN Y COMBATE A LA OBESIDAD DEL ESTADO DE YUCATÁN</w:t>
      </w:r>
      <w:r w:rsidR="0096427A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DC47F7" w:rsidRPr="007E0D6A">
        <w:rPr>
          <w:rFonts w:ascii="Arial" w:eastAsia="Times New Roman" w:hAnsi="Arial" w:cs="Arial"/>
          <w:b/>
          <w:bCs/>
          <w:sz w:val="24"/>
          <w:szCs w:val="24"/>
        </w:rPr>
        <w:t>EN MATERIA DE ENTORNOS SALUDABLES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, </w:t>
      </w:r>
      <w:r w:rsidRPr="007E0D6A">
        <w:rPr>
          <w:rStyle w:val="Ninguno"/>
          <w:rFonts w:ascii="Arial" w:hAnsi="Arial" w:cs="Arial"/>
          <w:sz w:val="24"/>
          <w:szCs w:val="24"/>
        </w:rPr>
        <w:t>atento a la siguiente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>:</w:t>
      </w:r>
    </w:p>
    <w:p w14:paraId="41F07118" w14:textId="77777777" w:rsidR="0096427A" w:rsidRPr="007E0D6A" w:rsidRDefault="0096427A" w:rsidP="007E0D6A">
      <w:pPr>
        <w:pStyle w:val="Cuerpo"/>
        <w:spacing w:before="100" w:after="0"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</w:p>
    <w:p w14:paraId="7DBC4705" w14:textId="77777777" w:rsidR="00AD3575" w:rsidRPr="007E0D6A" w:rsidRDefault="00AD3575" w:rsidP="007E0D6A">
      <w:pPr>
        <w:pStyle w:val="Cuerpo"/>
        <w:spacing w:before="100" w:after="0" w:line="276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EXPOSICIÓN DE MOTIVOS </w:t>
      </w:r>
    </w:p>
    <w:p w14:paraId="402F767E" w14:textId="77777777" w:rsidR="0096427A" w:rsidRPr="007E0D6A" w:rsidRDefault="0096427A" w:rsidP="007E0D6A">
      <w:pPr>
        <w:pStyle w:val="Cuerpo"/>
        <w:spacing w:before="100" w:after="0" w:line="276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</w:p>
    <w:p w14:paraId="301A7475" w14:textId="39662365" w:rsidR="00931E4D" w:rsidRPr="007E0D6A" w:rsidRDefault="00ED610F" w:rsidP="007E0D6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E0D6A">
        <w:rPr>
          <w:rFonts w:ascii="Arial" w:hAnsi="Arial" w:cs="Arial"/>
          <w:sz w:val="24"/>
          <w:szCs w:val="24"/>
          <w:lang w:val="es-ES"/>
        </w:rPr>
        <w:t xml:space="preserve">La presente reforma tiene la finalidad de </w:t>
      </w:r>
      <w:r w:rsidR="00CA63EC" w:rsidRPr="007E0D6A">
        <w:rPr>
          <w:rFonts w:ascii="Arial" w:hAnsi="Arial" w:cs="Arial"/>
          <w:sz w:val="24"/>
          <w:szCs w:val="24"/>
          <w:lang w:val="es-ES"/>
        </w:rPr>
        <w:t xml:space="preserve">adecuar el marco legal en materia de alimentos saludables en entornos escolares a las determinaciones federales que actualmente rigen a </w:t>
      </w:r>
      <w:r w:rsidR="009E678A" w:rsidRPr="007E0D6A">
        <w:rPr>
          <w:rFonts w:ascii="Arial" w:hAnsi="Arial" w:cs="Arial"/>
          <w:sz w:val="24"/>
          <w:szCs w:val="24"/>
          <w:lang w:val="es-ES"/>
        </w:rPr>
        <w:t xml:space="preserve">México, en el presente caso se tocan tres leyes fundamentales para tal objetivo la Ley de Salud, la Ley de educación y la Ley </w:t>
      </w:r>
      <w:r w:rsidR="00F03E8D" w:rsidRPr="007E0D6A">
        <w:rPr>
          <w:rFonts w:ascii="Arial" w:eastAsia="Times New Roman" w:hAnsi="Arial" w:cs="Arial"/>
          <w:sz w:val="24"/>
          <w:szCs w:val="24"/>
          <w:lang w:eastAsia="es-MX"/>
        </w:rPr>
        <w:t>de nutrición y combate a la obesidad todas del estado de Yucatán</w:t>
      </w:r>
      <w:r w:rsidR="00033D30" w:rsidRPr="007E0D6A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4A63E0E3" w14:textId="434A4CC1" w:rsidR="00033D30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0D6A">
        <w:rPr>
          <w:rFonts w:ascii="Arial" w:eastAsia="Arial" w:hAnsi="Arial" w:cs="Arial"/>
          <w:b/>
          <w:bCs/>
          <w:sz w:val="24"/>
          <w:szCs w:val="24"/>
        </w:rPr>
        <w:t>Antecedente</w:t>
      </w:r>
      <w:r w:rsidR="0036505B" w:rsidRPr="007E0D6A">
        <w:rPr>
          <w:rFonts w:ascii="Arial" w:eastAsia="Arial" w:hAnsi="Arial" w:cs="Arial"/>
          <w:b/>
          <w:bCs/>
          <w:sz w:val="24"/>
          <w:szCs w:val="24"/>
        </w:rPr>
        <w:t xml:space="preserve"> en </w:t>
      </w:r>
      <w:r w:rsidRPr="007E0D6A">
        <w:rPr>
          <w:rFonts w:ascii="Arial" w:eastAsia="Arial" w:hAnsi="Arial" w:cs="Arial"/>
          <w:b/>
          <w:bCs/>
          <w:sz w:val="24"/>
          <w:szCs w:val="24"/>
        </w:rPr>
        <w:t>Materia federal.</w:t>
      </w:r>
    </w:p>
    <w:p w14:paraId="74B74738" w14:textId="77777777" w:rsidR="00033D30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El 17 de abril de 2024, se publicó en el Diario Oficial de la Federación, la Ley General de la Alimentación Adecuada y Sostenible, que en su artículo 5, establece la obligación de promover, respetar y proteger el ejercicio del derecho a </w:t>
      </w:r>
      <w:r w:rsidRPr="007E0D6A">
        <w:rPr>
          <w:rFonts w:ascii="Arial" w:eastAsia="Arial" w:hAnsi="Arial" w:cs="Arial"/>
          <w:b/>
          <w:bCs/>
          <w:sz w:val="24"/>
          <w:szCs w:val="24"/>
        </w:rPr>
        <w:t xml:space="preserve">la alimentación adecuada. </w:t>
      </w:r>
    </w:p>
    <w:p w14:paraId="3634189E" w14:textId="77777777" w:rsidR="00033D30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1348B1F" w14:textId="5360AA25" w:rsidR="00033D30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Por su parte el artículo 8 de la ley anteriormente citada, obliga a los tres órdenes de gobierno (Estado de Yucatán), en el ámbito de su competencia y con los recursos aprobados para tales efectos, realizar acciones afirmativas (promover la igualdad) en materia de alimentación adecuada para lograr la igualdad, además, en su artículo </w:t>
      </w:r>
      <w:r w:rsidRPr="007E0D6A">
        <w:rPr>
          <w:rFonts w:ascii="Arial" w:eastAsia="Arial" w:hAnsi="Arial" w:cs="Arial"/>
          <w:bCs/>
          <w:sz w:val="24"/>
          <w:szCs w:val="24"/>
        </w:rPr>
        <w:lastRenderedPageBreak/>
        <w:t xml:space="preserve">quinto transitorio precisa la obligación normativa (emitir legislación) que adecue su marco normativo para regular y desarrollar el ejercicio del derecho a la alimentación adecuada en sus respectivos ámbitos de competencias. </w:t>
      </w:r>
    </w:p>
    <w:p w14:paraId="4E9B5549" w14:textId="17732E1E" w:rsidR="00033D30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De igual forma, el 17 de marzo de 2025, se publicó en el Diario Oficial de la Federación, edición vespertina, el Decreto por el que se reforman y adicionan diversas disposiciones de los artículos 4o. y 27 de la Constitución Política de los Estados Unidos Mexicanos, en materia de conservación y protección de los maíces nativos, que se relaciona igual con la alimentación saludable. </w:t>
      </w:r>
    </w:p>
    <w:p w14:paraId="6D4645AA" w14:textId="50F6A36C" w:rsidR="0036505B" w:rsidRPr="007E0D6A" w:rsidRDefault="00033D30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>Ante tales regulaciones, es un hecho que el Estado de Yucatán deberá adecuar su legislación estatal para dar cumplimiento a lo dispuesto por la ley general</w:t>
      </w:r>
      <w:r w:rsidR="0036505B" w:rsidRPr="007E0D6A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569ACCF9" w14:textId="2325758C" w:rsidR="0036505B" w:rsidRPr="007E0D6A" w:rsidRDefault="0036505B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Por tal razón las directrices del presente proyecto es la incorporación de dos conceptos: </w:t>
      </w:r>
    </w:p>
    <w:p w14:paraId="02CE1294" w14:textId="24BB6F6D" w:rsidR="0036505B" w:rsidRPr="007E0D6A" w:rsidRDefault="00F63EAE" w:rsidP="007E0D6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Sistema Nacional de Educación: </w:t>
      </w:r>
      <w:r w:rsidR="004B5635" w:rsidRPr="007E0D6A">
        <w:rPr>
          <w:rFonts w:ascii="Arial" w:eastAsia="Arial" w:hAnsi="Arial" w:cs="Arial"/>
          <w:bCs/>
          <w:sz w:val="24"/>
          <w:szCs w:val="24"/>
        </w:rPr>
        <w:t>está compuesto por los tipos: Básico, Medio Superior y Superior, en las modalidades escolar, no escolarizada y mixta.</w:t>
      </w:r>
    </w:p>
    <w:p w14:paraId="4F8AA140" w14:textId="3B5F08C3" w:rsidR="004B5635" w:rsidRPr="007E0D6A" w:rsidRDefault="00F63EAE" w:rsidP="007E0D6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Alimentos Ultra procesados: </w:t>
      </w:r>
      <w:r w:rsidR="004B5635" w:rsidRPr="007E0D6A">
        <w:rPr>
          <w:rFonts w:ascii="Arial" w:hAnsi="Arial" w:cs="Arial"/>
          <w:color w:val="000000"/>
          <w:sz w:val="24"/>
          <w:szCs w:val="24"/>
        </w:rPr>
        <w:t xml:space="preserve">alimento o bebida realizado por medio de </w:t>
      </w:r>
      <w:r w:rsidR="004B5635" w:rsidRPr="007E0D6A">
        <w:rPr>
          <w:rFonts w:ascii="Arial" w:hAnsi="Arial" w:cs="Arial"/>
          <w:sz w:val="24"/>
          <w:szCs w:val="24"/>
        </w:rPr>
        <w:t>formulaciones a base de sustancias extraídas o derivadas de otros ingredientes, contienen aditivos que dan color, sabor o textura. Estos productos están nutricionalmente desequilibrados, poseen un elevado contenido en azúcares, grasa total, grasas saturadas y sodio, y un bajo contenido en proteína, fibra, minerales y vitaminas, en comparación con los productos y comidas sin procesar o mínimamente procesados. Así mismo, de conformidad con la evidencia científica, ocasionan perjuicios a la salud de las personas que los consumen de manera crónica.</w:t>
      </w:r>
    </w:p>
    <w:p w14:paraId="05891F2F" w14:textId="77777777" w:rsidR="00F354B5" w:rsidRPr="007E0D6A" w:rsidRDefault="00F354B5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10CE1F8" w14:textId="234EB61A" w:rsidR="00033D30" w:rsidRPr="007E0D6A" w:rsidRDefault="008465B6" w:rsidP="007E0D6A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E0D6A">
        <w:rPr>
          <w:rFonts w:ascii="Arial" w:eastAsia="Arial" w:hAnsi="Arial" w:cs="Arial"/>
          <w:bCs/>
          <w:sz w:val="24"/>
          <w:szCs w:val="24"/>
        </w:rPr>
        <w:t xml:space="preserve">Resulta relevante la incorporación de estos conceptos ya que con el concepto marcado con la letra A) logramos que los </w:t>
      </w:r>
      <w:r w:rsidR="00B72E70" w:rsidRPr="007E0D6A">
        <w:rPr>
          <w:rFonts w:ascii="Arial" w:eastAsia="Arial" w:hAnsi="Arial" w:cs="Arial"/>
          <w:bCs/>
          <w:sz w:val="24"/>
          <w:szCs w:val="24"/>
        </w:rPr>
        <w:t>lineamientos</w:t>
      </w:r>
      <w:r w:rsidRPr="007E0D6A">
        <w:rPr>
          <w:rFonts w:ascii="Arial" w:eastAsia="Arial" w:hAnsi="Arial" w:cs="Arial"/>
          <w:bCs/>
          <w:sz w:val="24"/>
          <w:szCs w:val="24"/>
        </w:rPr>
        <w:t xml:space="preserve"> de entornos saludables no se queden únicamente en </w:t>
      </w:r>
      <w:r w:rsidR="00AF3B3F" w:rsidRPr="007E0D6A">
        <w:rPr>
          <w:rFonts w:ascii="Arial" w:eastAsia="Arial" w:hAnsi="Arial" w:cs="Arial"/>
          <w:bCs/>
          <w:sz w:val="24"/>
          <w:szCs w:val="24"/>
        </w:rPr>
        <w:t xml:space="preserve">básico y medio superior, por el </w:t>
      </w:r>
      <w:r w:rsidR="00D311E9" w:rsidRPr="007E0D6A">
        <w:rPr>
          <w:rFonts w:ascii="Arial" w:eastAsia="Arial" w:hAnsi="Arial" w:cs="Arial"/>
          <w:bCs/>
          <w:sz w:val="24"/>
          <w:szCs w:val="24"/>
        </w:rPr>
        <w:t>contrario,</w:t>
      </w:r>
      <w:r w:rsidR="00AF3B3F" w:rsidRPr="007E0D6A">
        <w:rPr>
          <w:rFonts w:ascii="Arial" w:eastAsia="Arial" w:hAnsi="Arial" w:cs="Arial"/>
          <w:bCs/>
          <w:sz w:val="24"/>
          <w:szCs w:val="24"/>
        </w:rPr>
        <w:t xml:space="preserve"> </w:t>
      </w:r>
      <w:r w:rsidR="009E46C3" w:rsidRPr="007E0D6A">
        <w:rPr>
          <w:rFonts w:ascii="Arial" w:eastAsia="Arial" w:hAnsi="Arial" w:cs="Arial"/>
          <w:bCs/>
          <w:sz w:val="24"/>
          <w:szCs w:val="24"/>
        </w:rPr>
        <w:t>se abarca la superior en modalidades escolarizadas y mixtas</w:t>
      </w:r>
      <w:r w:rsidR="00D76E75" w:rsidRPr="007E0D6A">
        <w:rPr>
          <w:rFonts w:ascii="Arial" w:eastAsia="Arial" w:hAnsi="Arial" w:cs="Arial"/>
          <w:bCs/>
          <w:sz w:val="24"/>
          <w:szCs w:val="24"/>
        </w:rPr>
        <w:t xml:space="preserve">, asimismo, se añade </w:t>
      </w:r>
      <w:r w:rsidR="000D4128" w:rsidRPr="007E0D6A">
        <w:rPr>
          <w:rFonts w:ascii="Arial" w:eastAsia="Arial" w:hAnsi="Arial" w:cs="Arial"/>
          <w:bCs/>
          <w:sz w:val="24"/>
          <w:szCs w:val="24"/>
        </w:rPr>
        <w:t xml:space="preserve">el concepto de alimentos </w:t>
      </w:r>
      <w:r w:rsidR="00FA079E" w:rsidRPr="007E0D6A">
        <w:rPr>
          <w:rFonts w:ascii="Arial" w:eastAsia="Arial" w:hAnsi="Arial" w:cs="Arial"/>
          <w:bCs/>
          <w:sz w:val="24"/>
          <w:szCs w:val="24"/>
        </w:rPr>
        <w:t xml:space="preserve">ultra procesados, del cual existen diversas definiciones en estudios, sin embargo, hasta el día de hoy no se encuentra establecido en ninguna norma oficial. </w:t>
      </w:r>
    </w:p>
    <w:p w14:paraId="2B942ECF" w14:textId="2BF4413E" w:rsidR="00034FAB" w:rsidRPr="007E0D6A" w:rsidRDefault="00034FAB" w:rsidP="007E0D6A">
      <w:pPr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  <w:r w:rsidRPr="007E0D6A">
        <w:rPr>
          <w:rStyle w:val="Ninguno"/>
          <w:rFonts w:ascii="Arial" w:hAnsi="Arial" w:cs="Arial"/>
          <w:sz w:val="24"/>
          <w:szCs w:val="24"/>
        </w:rPr>
        <w:lastRenderedPageBreak/>
        <w:t xml:space="preserve">En tal virtud para garantizar el resguardo de los derechos </w:t>
      </w:r>
      <w:r w:rsidR="00C40B15" w:rsidRPr="007E0D6A">
        <w:rPr>
          <w:rStyle w:val="Ninguno"/>
          <w:rFonts w:ascii="Arial" w:hAnsi="Arial" w:cs="Arial"/>
          <w:sz w:val="24"/>
          <w:szCs w:val="24"/>
        </w:rPr>
        <w:t xml:space="preserve">en materia de entornos saludables </w:t>
      </w:r>
      <w:r w:rsidRPr="007E0D6A">
        <w:rPr>
          <w:rStyle w:val="Ninguno"/>
          <w:rFonts w:ascii="Arial" w:hAnsi="Arial" w:cs="Arial"/>
          <w:sz w:val="24"/>
          <w:szCs w:val="24"/>
        </w:rPr>
        <w:t>es que se propone la presente reforma, que para mejor ilustración se describe en el siguiente cuadro</w:t>
      </w:r>
      <w:r w:rsidR="00C40B15" w:rsidRPr="007E0D6A">
        <w:rPr>
          <w:rStyle w:val="Ninguno"/>
          <w:rFonts w:ascii="Arial" w:hAnsi="Arial" w:cs="Arial"/>
          <w:sz w:val="24"/>
          <w:szCs w:val="24"/>
        </w:rPr>
        <w:t>:</w:t>
      </w:r>
    </w:p>
    <w:p w14:paraId="787DF363" w14:textId="77777777" w:rsidR="00F354B5" w:rsidRPr="007E0D6A" w:rsidRDefault="00F354B5" w:rsidP="007E0D6A">
      <w:pPr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14:paraId="7EB1A7A6" w14:textId="3394044F" w:rsidR="00E91E71" w:rsidRPr="007E0D6A" w:rsidRDefault="00380689" w:rsidP="007E0D6A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E0D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LEY DE SALUD DEL ESTADO DE YUCATÁN</w:t>
      </w:r>
      <w:r w:rsidR="00E91E71" w:rsidRPr="007E0D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2EF0857" w14:textId="77777777" w:rsidR="00F354B5" w:rsidRPr="007E0D6A" w:rsidRDefault="00F354B5" w:rsidP="007E0D6A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007979C1" w14:textId="77777777" w:rsidR="00E91E71" w:rsidRPr="007E0D6A" w:rsidRDefault="00E91E71" w:rsidP="007E0D6A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815"/>
        <w:gridCol w:w="3969"/>
      </w:tblGrid>
      <w:tr w:rsidR="00E91E71" w:rsidRPr="007E0D6A" w14:paraId="7F54ABF3" w14:textId="77777777" w:rsidTr="00D97F5E">
        <w:trPr>
          <w:trHeight w:val="427"/>
        </w:trPr>
        <w:tc>
          <w:tcPr>
            <w:tcW w:w="4815" w:type="dxa"/>
            <w:vAlign w:val="center"/>
          </w:tcPr>
          <w:p w14:paraId="30972455" w14:textId="77777777" w:rsidR="00E91E71" w:rsidRPr="007E0D6A" w:rsidRDefault="00E91E71" w:rsidP="007E0D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Texto vigente</w:t>
            </w:r>
          </w:p>
        </w:tc>
        <w:tc>
          <w:tcPr>
            <w:tcW w:w="3969" w:type="dxa"/>
            <w:vAlign w:val="center"/>
          </w:tcPr>
          <w:p w14:paraId="31598C26" w14:textId="77777777" w:rsidR="00E91E71" w:rsidRPr="007E0D6A" w:rsidRDefault="00E91E71" w:rsidP="007E0D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Texto propuesto</w:t>
            </w:r>
          </w:p>
        </w:tc>
      </w:tr>
      <w:tr w:rsidR="00E91E71" w:rsidRPr="007E0D6A" w14:paraId="7D295907" w14:textId="77777777" w:rsidTr="00D97F5E">
        <w:trPr>
          <w:trHeight w:val="427"/>
        </w:trPr>
        <w:tc>
          <w:tcPr>
            <w:tcW w:w="4815" w:type="dxa"/>
            <w:vAlign w:val="center"/>
          </w:tcPr>
          <w:p w14:paraId="1EF57343" w14:textId="56E166DA" w:rsidR="00CC1574" w:rsidRPr="007E0D6A" w:rsidRDefault="00CC1574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</w:pPr>
            <w:bookmarkStart w:id="0" w:name="_Hlk199261007"/>
            <w:r w:rsidRPr="007E0D6A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Art</w:t>
            </w:r>
            <w:r w:rsidRPr="007E0D6A">
              <w:rPr>
                <w:rStyle w:val="Ninguno"/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í</w:t>
            </w:r>
            <w:r w:rsidRPr="007E0D6A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culo 104 Bis.-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 xml:space="preserve"> Para la eliminación de formas de mala nutrición en personas menores de 12 años y en fortalecimiento a lo dispuesto en la normatividad en la materia de nutrición y combate a la obesidad, se prohíben las siguientes actividades:</w:t>
            </w:r>
          </w:p>
          <w:p w14:paraId="3C19020C" w14:textId="77777777" w:rsidR="00CC1574" w:rsidRPr="007E0D6A" w:rsidRDefault="00CC1574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Ninguno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05B5680" w14:textId="77777777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 w:rsidRPr="007E0D6A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I.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it-IT"/>
              </w:rPr>
              <w:t xml:space="preserve"> La distribuci</w:t>
            </w:r>
            <w:proofErr w:type="spellStart"/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ón</w:t>
            </w:r>
            <w:proofErr w:type="spellEnd"/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, venta, regalo y suministro de alimentos y bebidas no alcohólicas con exceso de sodio, grasas y azúcares de acuerdo a la norma oficial mexicana correspondiente, en instituciones educativas públicas de nivel preescolar y primaria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>.</w:t>
            </w:r>
          </w:p>
          <w:p w14:paraId="3B123C4D" w14:textId="77777777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</w:p>
          <w:p w14:paraId="45A01A9B" w14:textId="395FFC23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 w:rsidRPr="007E0D6A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II.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it-IT"/>
              </w:rPr>
              <w:t xml:space="preserve"> La venta o distribuci</w:t>
            </w:r>
            <w:proofErr w:type="spellStart"/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End"/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 xml:space="preserve">n de alimentos o bebidas no </w:t>
            </w:r>
            <w:r w:rsidR="0089642F" w:rsidRPr="007E0D6A">
              <w:rPr>
                <w:rStyle w:val="Ninguno"/>
                <w:rFonts w:ascii="Arial" w:hAnsi="Arial" w:cs="Arial"/>
                <w:sz w:val="24"/>
                <w:szCs w:val="24"/>
              </w:rPr>
              <w:t>alcohólicas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 xml:space="preserve"> con exceso de sodio, grasas y azúcares de acuerdo a lo estipulado en la norma oficial mexicana correspondiente, a </w:t>
            </w:r>
            <w:r w:rsidR="0089642F"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través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 xml:space="preserve"> de distribuidores </w:t>
            </w:r>
            <w:r w:rsidR="0089642F" w:rsidRPr="007E0D6A">
              <w:rPr>
                <w:rStyle w:val="Ninguno"/>
                <w:rFonts w:ascii="Arial" w:hAnsi="Arial" w:cs="Arial"/>
                <w:sz w:val="24"/>
                <w:szCs w:val="24"/>
              </w:rPr>
              <w:t>automáticos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 xml:space="preserve"> o </w:t>
            </w:r>
            <w:r w:rsidR="0089642F" w:rsidRPr="007E0D6A">
              <w:rPr>
                <w:rStyle w:val="Ninguno"/>
                <w:rFonts w:ascii="Arial" w:hAnsi="Arial" w:cs="Arial"/>
                <w:sz w:val="24"/>
                <w:szCs w:val="24"/>
              </w:rPr>
              <w:t>máquinas</w:t>
            </w: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 xml:space="preserve"> expendedoras instaladas en instituciones educativas públicas y privadas de los niveles preescolar y primaria.</w:t>
            </w:r>
          </w:p>
          <w:p w14:paraId="2A2994D6" w14:textId="77777777" w:rsidR="00CC1574" w:rsidRPr="007E0D6A" w:rsidRDefault="00CC1574" w:rsidP="007E0D6A">
            <w:pPr>
              <w:pStyle w:val="Cuerpo"/>
              <w:tabs>
                <w:tab w:val="left" w:pos="2460"/>
              </w:tabs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</w:p>
          <w:p w14:paraId="183F9822" w14:textId="77777777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Las infracciones cometidas de acuerdo con lo establecido en el presente artículo serán sancionadas en té</w:t>
            </w:r>
            <w:proofErr w:type="spellStart"/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>rminos</w:t>
            </w:r>
            <w:proofErr w:type="spellEnd"/>
            <w:r w:rsidRPr="007E0D6A">
              <w:rPr>
                <w:rStyle w:val="Ninguno"/>
                <w:rFonts w:ascii="Arial" w:hAnsi="Arial" w:cs="Arial"/>
                <w:sz w:val="24"/>
                <w:szCs w:val="24"/>
              </w:rPr>
              <w:t xml:space="preserve"> de esta ley.</w:t>
            </w:r>
          </w:p>
          <w:p w14:paraId="5ABC0147" w14:textId="77777777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</w:p>
          <w:p w14:paraId="7989F215" w14:textId="4B23E6BF" w:rsidR="00CC1574" w:rsidRPr="007E0D6A" w:rsidRDefault="00CC1574" w:rsidP="007E0D6A">
            <w:pPr>
              <w:pStyle w:val="Cuerpo"/>
              <w:spacing w:line="276" w:lineRule="auto"/>
              <w:jc w:val="both"/>
              <w:rPr>
                <w:rStyle w:val="Ninguno"/>
                <w:rFonts w:ascii="Arial" w:eastAsia="Arial" w:hAnsi="Arial" w:cs="Arial"/>
                <w:sz w:val="24"/>
                <w:szCs w:val="24"/>
              </w:rPr>
            </w:pPr>
            <w:r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 xml:space="preserve">Quedan exentos de estas prohibiciones la madre, padre o tutor legal, quienes serán responsables de la compra, suministro y consumo de estos productos, por sus hijos o hijas menores de 12 </w:t>
            </w:r>
            <w:r w:rsidR="0089642F" w:rsidRPr="007E0D6A">
              <w:rPr>
                <w:rStyle w:val="Ninguno"/>
                <w:rFonts w:ascii="Arial" w:hAnsi="Arial" w:cs="Arial"/>
                <w:sz w:val="24"/>
                <w:szCs w:val="24"/>
                <w:lang w:val="es-ES_tradnl"/>
              </w:rPr>
              <w:t>años.</w:t>
            </w:r>
          </w:p>
          <w:p w14:paraId="2C6AB2F1" w14:textId="122BAB6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66DD0D" w14:textId="7380F380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Artículo 104 Bis.</w:t>
            </w:r>
            <w:r w:rsidR="00CC1574"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Para la eliminación de formas de mala nutrición en personas </w:t>
            </w:r>
            <w:r w:rsidRPr="007E0D6A">
              <w:rPr>
                <w:rFonts w:ascii="Arial" w:hAnsi="Arial" w:cs="Arial"/>
                <w:b/>
                <w:color w:val="000000"/>
                <w:sz w:val="24"/>
                <w:szCs w:val="24"/>
              </w:rPr>
              <w:t>estudiantes de alguna institución que forme parte del Sistema Educativo Nacional, de conformidad con la normativa federal en materia de nutrición y combate a la obesidad, se prohíben las siguientes actividades al interior de las escuelas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183B04B5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B304416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I. La distribución, venta, regalo y suministro de alimentos y bebidas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ultra procesadas, por cualquier medio, en cualquier presentación, al interior de los entornos escolares del Sistema Educativo Nacional. </w:t>
            </w:r>
          </w:p>
          <w:p w14:paraId="75B0B989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7CAA9CB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se deroga</w:t>
            </w:r>
          </w:p>
          <w:p w14:paraId="54E08F4F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5E6BD3D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III.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E0D6A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Publicidad en cualquiera de sus formas, de marcas, alimentos, bebidas o alusiones a ellas al interior de los entornos escolares del Sistema Educativo Nacional.</w:t>
            </w:r>
          </w:p>
          <w:p w14:paraId="3FF6AA72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F5B6B8" w14:textId="1E3360E4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Las infracciones cometidas de acuerdo con lo establecido en el presente artículo serán</w:t>
            </w:r>
            <w:r w:rsidR="0089642F"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sancionadas </w:t>
            </w:r>
          </w:p>
          <w:p w14:paraId="116FB2D9" w14:textId="3418D89B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proofErr w:type="gramEnd"/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términos de esta ley.</w:t>
            </w:r>
          </w:p>
          <w:p w14:paraId="052CE802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0EF5A4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Quedan exentos de estas prohibiciones la madre, padre o tutor legal, quienes serán</w:t>
            </w:r>
            <w:r w:rsidR="00787A1D"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9642F"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responsables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de la compra, suministro y consumo de estos productos, por sus hijos o hijas menores de 12 años.</w:t>
            </w:r>
          </w:p>
          <w:p w14:paraId="29FEFF98" w14:textId="28E9953C" w:rsidR="0089642F" w:rsidRPr="007E0D6A" w:rsidRDefault="0089642F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bookmarkStart w:id="1" w:name="_GoBack"/>
        <w:bookmarkEnd w:id="1"/>
      </w:tr>
      <w:bookmarkEnd w:id="0"/>
      <w:tr w:rsidR="00E91E71" w:rsidRPr="007E0D6A" w14:paraId="0EAD3E73" w14:textId="77777777" w:rsidTr="00D97F5E">
        <w:trPr>
          <w:trHeight w:val="111"/>
        </w:trPr>
        <w:tc>
          <w:tcPr>
            <w:tcW w:w="4815" w:type="dxa"/>
          </w:tcPr>
          <w:p w14:paraId="379C751E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Artículo 275 – F.-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Para los efectos de esta Ley, se entiende por:</w:t>
            </w:r>
          </w:p>
          <w:p w14:paraId="2692B239" w14:textId="77777777" w:rsidR="0089642F" w:rsidRPr="007E0D6A" w:rsidRDefault="0089642F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45D89E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I.-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Alimento, cualquier sustancia o producto sólido o semisólido, natural o transformado y que proporcione al organismo elementos para su nutrición;</w:t>
            </w:r>
          </w:p>
          <w:p w14:paraId="7A93DB45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II.-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Bebidas no alcohólicas, cualquier líquido natural o transformado que proporcione al</w:t>
            </w:r>
          </w:p>
          <w:p w14:paraId="154FD6E9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organismo elementos para su nutrición, y</w:t>
            </w:r>
          </w:p>
          <w:p w14:paraId="32F47167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III.-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Bebidas alcohólicas, aquellas que contengan alcohol etílico en una proporción mayor del dos por ciento en volumen.</w:t>
            </w:r>
          </w:p>
          <w:p w14:paraId="64CC05ED" w14:textId="77777777" w:rsidR="0089642F" w:rsidRPr="007E0D6A" w:rsidRDefault="0089642F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AF3E34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IV. SIN CORRELATIVO.</w:t>
            </w:r>
          </w:p>
          <w:p w14:paraId="6BF23D29" w14:textId="77777777" w:rsidR="00E91E71" w:rsidRPr="007E0D6A" w:rsidRDefault="00E91E71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2139CB" w14:textId="020C5168" w:rsidR="00E91E71" w:rsidRPr="007E0D6A" w:rsidRDefault="00E91E71" w:rsidP="007E0D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Artículo 275 – F.-</w:t>
            </w:r>
            <w:r w:rsidR="0089642F"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9642F"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Para los efectos de esta Ley, se entiende por: </w:t>
            </w:r>
          </w:p>
          <w:p w14:paraId="2D9BC35F" w14:textId="77777777" w:rsidR="0089642F" w:rsidRPr="007E0D6A" w:rsidRDefault="0089642F" w:rsidP="007E0D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05DA90" w14:textId="259539F4" w:rsidR="0089642F" w:rsidRPr="007E0D6A" w:rsidRDefault="0089642F" w:rsidP="007E0D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I a III. (…)</w:t>
            </w:r>
          </w:p>
          <w:p w14:paraId="60B2E9CD" w14:textId="77777777" w:rsidR="00E91E71" w:rsidRPr="007E0D6A" w:rsidRDefault="00E91E71" w:rsidP="007E0D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AC03B22" w14:textId="02926B73" w:rsidR="00E91E71" w:rsidRPr="00635024" w:rsidRDefault="00E91E71" w:rsidP="007E0D6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IV. </w:t>
            </w:r>
            <w:r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Ultra procesado,</w:t>
            </w:r>
            <w:r w:rsidRPr="006350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alimento o bebida </w:t>
            </w:r>
            <w:r w:rsidR="0089642F"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realizada</w:t>
            </w:r>
            <w:r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por medio de </w:t>
            </w:r>
            <w:r w:rsidRPr="00635024">
              <w:rPr>
                <w:rFonts w:ascii="Arial" w:hAnsi="Arial" w:cs="Arial"/>
                <w:b/>
                <w:sz w:val="24"/>
                <w:szCs w:val="24"/>
              </w:rPr>
              <w:t>formulaciones a base de sustancias extraídas o derivadas de otros ingredientes, contienen aditivos que dan color, sabor o textura. Estos productos están nutricionalmente desequilibrados, poseen un elevado contenido en azúcares, grasa total, grasas saturadas y sodio, y un bajo contenido en proteína, fibra, minerales y vitaminas, en comparación con los productos y comidas sin procesar o mínimamente procesados. Así mismo, de conformidad con la evidencia científica, ocasionan perjuicios a la salud de las personas que los consumen de manera crónica.</w:t>
            </w:r>
          </w:p>
          <w:p w14:paraId="4BA96323" w14:textId="77777777" w:rsidR="00E91E71" w:rsidRPr="007E0D6A" w:rsidRDefault="00E91E71" w:rsidP="007E0D6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25070" w14:textId="4BA2DD05" w:rsidR="00C40B15" w:rsidRPr="007E0D6A" w:rsidRDefault="00C40B15" w:rsidP="007E0D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FB051" w14:textId="77777777" w:rsidR="00F354B5" w:rsidRPr="007E0D6A" w:rsidRDefault="00F354B5" w:rsidP="007E0D6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477CEC" w14:textId="23605CF5" w:rsidR="00E91E71" w:rsidRPr="007E0D6A" w:rsidRDefault="00602254" w:rsidP="007E0D6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0D6A">
        <w:rPr>
          <w:rFonts w:ascii="Arial" w:hAnsi="Arial" w:cs="Arial"/>
          <w:b/>
          <w:sz w:val="24"/>
          <w:szCs w:val="24"/>
        </w:rPr>
        <w:t>LEY DE EDUCACIÓN DEL ESTADO DE YUCATÁN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72A7" w:rsidRPr="007E0D6A" w14:paraId="068921C1" w14:textId="77777777" w:rsidTr="004672A7">
        <w:tc>
          <w:tcPr>
            <w:tcW w:w="4414" w:type="dxa"/>
          </w:tcPr>
          <w:p w14:paraId="159EE03A" w14:textId="010CB568" w:rsidR="004672A7" w:rsidRPr="007E0D6A" w:rsidRDefault="00787A1D" w:rsidP="007E0D6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</w:rPr>
              <w:t>TEXTO VIGENTE</w:t>
            </w:r>
          </w:p>
        </w:tc>
        <w:tc>
          <w:tcPr>
            <w:tcW w:w="4414" w:type="dxa"/>
          </w:tcPr>
          <w:p w14:paraId="0B0CD662" w14:textId="6569E7AF" w:rsidR="004672A7" w:rsidRPr="007E0D6A" w:rsidRDefault="00787A1D" w:rsidP="007E0D6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</w:tc>
      </w:tr>
      <w:tr w:rsidR="001B6E43" w:rsidRPr="007E0D6A" w14:paraId="69DD52D0" w14:textId="77777777" w:rsidTr="004672A7">
        <w:tc>
          <w:tcPr>
            <w:tcW w:w="4414" w:type="dxa"/>
          </w:tcPr>
          <w:p w14:paraId="6BB6A345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Artículo 11. Derecho a la salud</w:t>
            </w:r>
          </w:p>
          <w:p w14:paraId="58A2716C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Las autoridades educativas, los docentes y el personal que realiza funciones de dirección o supervisión serán responsables de vigilar el cumplimiento de los lineamientos emitidos por la Secretaría de Educación Pública para la distribución de alimentos y bebidas preparadas y procesadas dentro de la escuela, en cuya elaboración se cumplirán los criterios nutrimentales que para tal efecto determine la Secretaría de Salud federal y en los términos que reconoce la ley general.</w:t>
            </w:r>
          </w:p>
          <w:p w14:paraId="3D6113A7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03BB91F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E39B0BB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63DC0F0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A1F8A36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705F6FC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2BD064A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AE610AD" w14:textId="33D33852" w:rsidR="001B6E43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171AB1E3" w14:textId="072BF193" w:rsidR="001B6E43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4A59E77A" w14:textId="33E953D5" w:rsidR="001B6E43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7612177F" w14:textId="718C1D75" w:rsidR="001B6E43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55E0ACC6" w14:textId="77777777" w:rsidR="001B6E43" w:rsidRPr="007E0D6A" w:rsidRDefault="001B6E43" w:rsidP="007E0D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B06A8E6" w14:textId="77777777" w:rsidR="001B6E43" w:rsidRPr="007E0D6A" w:rsidRDefault="001B6E43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Artículo 11. Derecho a la salud</w:t>
            </w:r>
          </w:p>
          <w:p w14:paraId="198A2BD7" w14:textId="69BAC694" w:rsidR="001B6E43" w:rsidRPr="007E0D6A" w:rsidRDefault="001B6E43" w:rsidP="007E0D6A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9" w:hanging="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Las autoridades educativas, los docentes y el personal que realiza funciones de dirección o supervisión serán responsables de vigilar el cumplimiento de los lineamientos emitidos por la Secretaría de Educación Pública para la distribución de alimentos y bebidas preparadas y procesadas dentro de la escuela, en cuya elaboración se cumplirán los criterios nutrimentales que para tal efecto determine la Secretaría de Salud federal y en los términos que reconoce la ley general.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as escuelas que conforman el Sistema Educativo Nacional queda prohibido la distribución y expendio de alimentos y bebidas ultra procesadas en cualquier presentación. Así mismo, estarán libres de publicidad en cualquiera de sus formas, que de manera directa o indirecta hagan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alusión a marcas, alimentos o bebidas ultra procesadas o preparadas con ingredientes que atenten en contra del estado de salud de las personas. </w:t>
            </w:r>
          </w:p>
          <w:p w14:paraId="301A1527" w14:textId="77777777" w:rsidR="00A04D67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73AA5687" w14:textId="77777777" w:rsidR="00A04D67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68C65F51" w14:textId="77777777" w:rsidR="00A04D67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1D43A462" w14:textId="77777777" w:rsidR="00A04D67" w:rsidRPr="007E0D6A" w:rsidRDefault="00A04D67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27510298" w14:textId="77777777" w:rsidR="001B6E43" w:rsidRPr="007E0D6A" w:rsidRDefault="001B6E43" w:rsidP="007E0D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A01" w:rsidRPr="007E0D6A" w14:paraId="05698630" w14:textId="77777777" w:rsidTr="004672A7">
        <w:tc>
          <w:tcPr>
            <w:tcW w:w="4414" w:type="dxa"/>
          </w:tcPr>
          <w:p w14:paraId="03A83C47" w14:textId="77777777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Artículo 150.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7E0D6A"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  <w:t>Infracciones</w:t>
            </w:r>
          </w:p>
          <w:p w14:paraId="681D2EA8" w14:textId="77777777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Son infracciones a las disposiciones previstas en esta ley por parte de quienes prestan servicios educativos:</w:t>
            </w:r>
          </w:p>
          <w:p w14:paraId="16420CA7" w14:textId="77777777" w:rsidR="00883A01" w:rsidRPr="007E0D6A" w:rsidRDefault="00883A01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>I a VII. (…)</w:t>
            </w:r>
          </w:p>
          <w:p w14:paraId="7E7C3A95" w14:textId="158F3E31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 xml:space="preserve">VIII. 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Realizar o permitir la difusión de publicidad dentro del plantel escolar que no fomente la promoción de estilos de vida saludables en alimentación, así como la comercialización de bienes o servicios notoriamente ajenos al proceso educativo, con excepción de los de alimentos.</w:t>
            </w:r>
          </w:p>
          <w:p w14:paraId="1B870DA9" w14:textId="22FCEE0E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IX. </w:t>
            </w:r>
            <w:r w:rsidRPr="007E0D6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Efectuar actividades que pongan en riesgo la salud o la seguridad de los educandos o que menoscaben su dignidad.</w:t>
            </w:r>
          </w:p>
          <w:p w14:paraId="2D364497" w14:textId="02F30F9B" w:rsidR="00883A01" w:rsidRPr="007E0D6A" w:rsidRDefault="00883A01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lastRenderedPageBreak/>
              <w:t>X a XXIX</w:t>
            </w:r>
          </w:p>
        </w:tc>
        <w:tc>
          <w:tcPr>
            <w:tcW w:w="4414" w:type="dxa"/>
          </w:tcPr>
          <w:p w14:paraId="48536B4B" w14:textId="77777777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Artículo 150.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7E0D6A"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  <w:t>Infracciones</w:t>
            </w:r>
          </w:p>
          <w:p w14:paraId="4347F257" w14:textId="77777777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Son infracciones a las disposiciones previstas en esta ley por parte de quienes prestan servicios educativos:</w:t>
            </w:r>
          </w:p>
          <w:p w14:paraId="3A28C222" w14:textId="77777777" w:rsidR="00883A01" w:rsidRPr="007E0D6A" w:rsidRDefault="00883A01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>I a VII. (…)</w:t>
            </w:r>
          </w:p>
          <w:p w14:paraId="53C800F1" w14:textId="77777777" w:rsidR="00883A01" w:rsidRPr="007E0D6A" w:rsidRDefault="00883A01" w:rsidP="007E0D6A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B8610D" w14:textId="77777777" w:rsidR="00883A01" w:rsidRPr="007E0D6A" w:rsidRDefault="00883A01" w:rsidP="007E0D6A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 xml:space="preserve">VIII. 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Realizar o permitir la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publicidad en cualquiera de sus formas, de marcas, alimentos, bebidas o alusiones a ellas al interior de los entornos escolares del Sistema Educativo Nacional.</w:t>
            </w:r>
          </w:p>
          <w:p w14:paraId="16108FE5" w14:textId="758CB700" w:rsidR="00883A01" w:rsidRPr="007E0D6A" w:rsidRDefault="00883A01" w:rsidP="007E0D6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IX. </w:t>
            </w:r>
            <w:r w:rsidRPr="007E0D6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Efectuar actividades que pongan en riesgo la salud o la seguridad de los educandos o que menoscaben su dignidad,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incluyendo la distribución, venta, regalo y suministro de alimentos y bebidas ultra procesadas, por cualquier medio, en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cualquier presentación, al interior de los entornos escolares del Sistema Educativo Nacional.</w:t>
            </w:r>
          </w:p>
          <w:p w14:paraId="15F2245B" w14:textId="146D0036" w:rsidR="00883A01" w:rsidRPr="007E0D6A" w:rsidRDefault="00883A01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>X a XXIX</w:t>
            </w:r>
          </w:p>
        </w:tc>
      </w:tr>
    </w:tbl>
    <w:p w14:paraId="6E871139" w14:textId="77777777" w:rsidR="004672A7" w:rsidRPr="007E0D6A" w:rsidRDefault="004672A7" w:rsidP="007E0D6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C3B6DCD" w14:textId="77777777" w:rsidR="00380689" w:rsidRPr="007E0D6A" w:rsidRDefault="00380689" w:rsidP="007E0D6A">
      <w:pPr>
        <w:spacing w:line="276" w:lineRule="auto"/>
        <w:rPr>
          <w:rFonts w:ascii="Arial" w:hAnsi="Arial" w:cs="Arial"/>
          <w:sz w:val="24"/>
          <w:szCs w:val="24"/>
        </w:rPr>
      </w:pPr>
    </w:p>
    <w:p w14:paraId="51DC0885" w14:textId="7E65BB49" w:rsidR="00681F2E" w:rsidRPr="007E0D6A" w:rsidRDefault="00380689" w:rsidP="007E0D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 xml:space="preserve">LEY </w:t>
      </w:r>
      <w:r w:rsidR="00681F2E" w:rsidRPr="007E0D6A">
        <w:rPr>
          <w:rFonts w:ascii="Arial" w:hAnsi="Arial" w:cs="Arial"/>
          <w:b/>
          <w:bCs/>
          <w:color w:val="000000"/>
          <w:sz w:val="24"/>
          <w:szCs w:val="24"/>
        </w:rPr>
        <w:t>DE NUTRICIÓN Y COMBATE A LA OBESIDAD DEL ESTADO DE YUCATÁN</w:t>
      </w:r>
    </w:p>
    <w:p w14:paraId="5CFC7E4D" w14:textId="77777777" w:rsidR="00681F2E" w:rsidRPr="007E0D6A" w:rsidRDefault="00681F2E" w:rsidP="007E0D6A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54550" w:rsidRPr="007E0D6A" w14:paraId="150F6F96" w14:textId="77777777" w:rsidTr="009018F4">
        <w:tc>
          <w:tcPr>
            <w:tcW w:w="4414" w:type="dxa"/>
          </w:tcPr>
          <w:p w14:paraId="3C7C65B5" w14:textId="77777777" w:rsidR="00454550" w:rsidRPr="007E0D6A" w:rsidRDefault="00454550" w:rsidP="007E0D6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</w:rPr>
              <w:t>TEXTO VIGENTE</w:t>
            </w:r>
          </w:p>
        </w:tc>
        <w:tc>
          <w:tcPr>
            <w:tcW w:w="4414" w:type="dxa"/>
          </w:tcPr>
          <w:p w14:paraId="0B569E9C" w14:textId="77777777" w:rsidR="00454550" w:rsidRPr="007E0D6A" w:rsidRDefault="00454550" w:rsidP="007E0D6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</w:tc>
      </w:tr>
      <w:tr w:rsidR="00454550" w:rsidRPr="007E0D6A" w14:paraId="7E4840C8" w14:textId="77777777" w:rsidTr="009018F4">
        <w:tc>
          <w:tcPr>
            <w:tcW w:w="4414" w:type="dxa"/>
          </w:tcPr>
          <w:p w14:paraId="0C3887B7" w14:textId="77777777" w:rsidR="00454550" w:rsidRPr="007E0D6A" w:rsidRDefault="00454550" w:rsidP="007E0D6A">
            <w:pPr>
              <w:spacing w:line="276" w:lineRule="auto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Artículo 36.-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 xml:space="preserve"> La Secretaría de Educación tendrá a su cargo las siguientes obligaciones:</w:t>
            </w:r>
          </w:p>
          <w:p w14:paraId="6FBB3020" w14:textId="77777777" w:rsidR="00454550" w:rsidRPr="007E0D6A" w:rsidRDefault="00454550" w:rsidP="007E0D6A">
            <w:pPr>
              <w:spacing w:line="276" w:lineRule="auto"/>
              <w:ind w:left="567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7B3221C0" w14:textId="77777777" w:rsidR="00454550" w:rsidRPr="007E0D6A" w:rsidRDefault="00454550" w:rsidP="007E0D6A">
            <w:pPr>
              <w:pStyle w:val="Prrafodelista"/>
              <w:numPr>
                <w:ilvl w:val="0"/>
                <w:numId w:val="21"/>
              </w:numPr>
              <w:spacing w:line="276" w:lineRule="auto"/>
              <w:ind w:left="880" w:hanging="691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>Fomentar el consumo de comida saludable en instituciones educativas públicas y privadas y establecer la prohibición de distribuir, comercializar o fomentar el consumo de alimentos y bebidas con bajo valor nutricional que contengan altos contenidos de azúcares refinados, sal, colesterol, ácidos grasos saturados y transaturados;</w:t>
            </w:r>
          </w:p>
          <w:p w14:paraId="4D45B2C4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05E7F853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2F2E49F1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>II a XIII. (…)</w:t>
            </w:r>
          </w:p>
          <w:p w14:paraId="1DD76876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F3C66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4D047A" w14:textId="77777777" w:rsidR="00454550" w:rsidRPr="007E0D6A" w:rsidRDefault="00454550" w:rsidP="007E0D6A">
            <w:pPr>
              <w:spacing w:line="276" w:lineRule="auto"/>
              <w:ind w:left="880" w:hanging="6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XIV. </w:t>
            </w:r>
            <w:r w:rsidRPr="007E0D6A">
              <w:rPr>
                <w:rFonts w:ascii="Arial" w:hAnsi="Arial" w:cs="Arial"/>
                <w:sz w:val="24"/>
                <w:szCs w:val="24"/>
              </w:rPr>
              <w:t>Implementar el Programa Integral de Atención a la Obesidad Infantil del Estado de Yucatán (PIAOIY) en las escuelas de educación básica, públicas y privadas;</w:t>
            </w:r>
          </w:p>
          <w:p w14:paraId="0DB173B2" w14:textId="77777777" w:rsidR="00454550" w:rsidRPr="007E0D6A" w:rsidRDefault="00454550" w:rsidP="007E0D6A">
            <w:pPr>
              <w:spacing w:line="276" w:lineRule="auto"/>
              <w:ind w:left="880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6BB0300E" w14:textId="77777777" w:rsidR="00454550" w:rsidRPr="007E0D6A" w:rsidRDefault="00454550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130725C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Artículo 36.-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La Secretaría de Educación tendrá a su cargo las siguientes obligaciones:</w:t>
            </w:r>
          </w:p>
          <w:p w14:paraId="1AA01535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A5A474F" w14:textId="77777777" w:rsidR="00454550" w:rsidRPr="007E0D6A" w:rsidRDefault="00454550" w:rsidP="007E0D6A">
            <w:pPr>
              <w:tabs>
                <w:tab w:val="left" w:pos="7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860" w:hanging="85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I.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Fomentar el consumo de comida saludable en instituciones educativas públicas y privadas y establecer la prohibición de distribuir, comercializar o fomentar el consumo de alimentos y bebidas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ultra procesadas, con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bajo valor nutricional que contengan altos contenidos de azúcares refinados, sal, colesterol, ácidos grasos saturados y transaturados;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así como prohibir la publicidad en cualquiera de sus formas, relativa a marcas, alimentos y bebidas o alusiones a ellas, todo al interior de los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entornos escolares del Sistema Educativo Nacional.</w:t>
            </w:r>
          </w:p>
          <w:p w14:paraId="446E45E4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57C0B67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II a XIII. (…)</w:t>
            </w:r>
          </w:p>
          <w:p w14:paraId="12CE4483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E27241E" w14:textId="77777777" w:rsidR="00454550" w:rsidRPr="007E0D6A" w:rsidRDefault="00454550" w:rsidP="007E0D6A">
            <w:pPr>
              <w:tabs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860" w:hanging="85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XIV.   Coadyuvar con la Autoridad Sanitaria en cuanto a las políticas públicas de connotación de salud preventiva que ésta implemente al interior de los entornos escolares, con la finalidad de que el desarrollo de todas las actividades se cumpla a cabalidad. </w:t>
            </w:r>
          </w:p>
          <w:p w14:paraId="0EA1542A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5E268AC0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XV. a XIX (…) 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7A5CA22" w14:textId="77777777" w:rsidR="00454550" w:rsidRPr="007E0D6A" w:rsidRDefault="00454550" w:rsidP="007E0D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550" w:rsidRPr="007E0D6A" w14:paraId="6724B718" w14:textId="77777777" w:rsidTr="009018F4">
        <w:tc>
          <w:tcPr>
            <w:tcW w:w="4414" w:type="dxa"/>
          </w:tcPr>
          <w:p w14:paraId="166F42D7" w14:textId="77777777" w:rsidR="00454550" w:rsidRPr="007E0D6A" w:rsidRDefault="00454550" w:rsidP="007E0D6A">
            <w:pPr>
              <w:spacing w:line="276" w:lineRule="auto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lastRenderedPageBreak/>
              <w:t>Artículo 37.-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 xml:space="preserve"> Las cooperativas, tiendas y expendios comerciales  escolares deberán cumplir con los lineamientos que expida el Consejo  a efecto de:</w:t>
            </w:r>
          </w:p>
          <w:p w14:paraId="4563ED99" w14:textId="77777777" w:rsidR="00454550" w:rsidRPr="007E0D6A" w:rsidRDefault="00454550" w:rsidP="007E0D6A">
            <w:pPr>
              <w:spacing w:line="276" w:lineRule="auto"/>
              <w:ind w:left="567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259EE8F7" w14:textId="77777777" w:rsidR="00454550" w:rsidRPr="007E0D6A" w:rsidRDefault="00454550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>Restringir la venta de productos que no sean propios de una dieta completa, equilibrada e inocua, en las distintas instalaciones educativas;</w:t>
            </w:r>
          </w:p>
          <w:p w14:paraId="5C5C1229" w14:textId="77777777" w:rsidR="00454550" w:rsidRPr="007E0D6A" w:rsidRDefault="00454550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5331A535" w14:textId="3F72EDB0" w:rsidR="00454550" w:rsidRPr="007E0D6A" w:rsidRDefault="00454550" w:rsidP="007E0D6A">
            <w:pPr>
              <w:tabs>
                <w:tab w:val="left" w:pos="993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>(…)</w:t>
            </w:r>
          </w:p>
          <w:p w14:paraId="329BB4D3" w14:textId="77777777" w:rsidR="00454550" w:rsidRPr="007E0D6A" w:rsidRDefault="00454550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1A74E2F0" w14:textId="354D3F0D" w:rsidR="00454550" w:rsidRPr="007E0D6A" w:rsidRDefault="00454550" w:rsidP="007E0D6A">
            <w:pPr>
              <w:tabs>
                <w:tab w:val="left" w:pos="1134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 xml:space="preserve">(…) </w:t>
            </w:r>
          </w:p>
          <w:p w14:paraId="091AD9E8" w14:textId="1132D454" w:rsidR="00454550" w:rsidRPr="007E0D6A" w:rsidRDefault="00454550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br w:type="column"/>
            </w:r>
          </w:p>
        </w:tc>
        <w:tc>
          <w:tcPr>
            <w:tcW w:w="4414" w:type="dxa"/>
          </w:tcPr>
          <w:p w14:paraId="6DD99616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Artículo 37.-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Las cooperativas, tiendas y expendios comerciales escolares deberán cumplir con los lineamientos que expida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 Autoridad Educativa Federal o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el Consejo a efecto de:</w:t>
            </w:r>
          </w:p>
          <w:p w14:paraId="4F5FB357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CE77AF1" w14:textId="0216EF99" w:rsidR="009018F4" w:rsidRPr="007E0D6A" w:rsidRDefault="009018F4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Ofertar exclusivamente alimentos y bebidas que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sean propios de una dieta completa, equilibrada e inocua, en las distintas instalaciones educativas</w:t>
            </w:r>
          </w:p>
          <w:p w14:paraId="57646633" w14:textId="77777777" w:rsidR="009018F4" w:rsidRPr="007E0D6A" w:rsidRDefault="009018F4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41B19150" w14:textId="77777777" w:rsidR="009018F4" w:rsidRPr="007E0D6A" w:rsidRDefault="009018F4" w:rsidP="007E0D6A">
            <w:pPr>
              <w:tabs>
                <w:tab w:val="left" w:pos="993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>(…)</w:t>
            </w:r>
          </w:p>
          <w:p w14:paraId="54207B49" w14:textId="77777777" w:rsidR="009018F4" w:rsidRPr="007E0D6A" w:rsidRDefault="009018F4" w:rsidP="007E0D6A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7D267575" w14:textId="77777777" w:rsidR="009018F4" w:rsidRPr="007E0D6A" w:rsidRDefault="009018F4" w:rsidP="007E0D6A">
            <w:pPr>
              <w:tabs>
                <w:tab w:val="left" w:pos="1134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 xml:space="preserve">(…) </w:t>
            </w:r>
          </w:p>
          <w:p w14:paraId="32839492" w14:textId="77777777" w:rsidR="009018F4" w:rsidRPr="007E0D6A" w:rsidRDefault="009018F4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6265200" w14:textId="77777777" w:rsidR="00454550" w:rsidRPr="007E0D6A" w:rsidRDefault="00454550" w:rsidP="007E0D6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29F5877" w14:textId="77777777" w:rsidR="00681F2E" w:rsidRPr="007E0D6A" w:rsidRDefault="00681F2E" w:rsidP="007E0D6A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5F2DBB6" w14:textId="77777777" w:rsidR="004120A5" w:rsidRDefault="00AE70A3" w:rsidP="004120A5">
      <w:pPr>
        <w:spacing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sz w:val="24"/>
          <w:szCs w:val="24"/>
        </w:rPr>
        <w:lastRenderedPageBreak/>
        <w:t>Por todo lo anterior, y con fundamento en los artículos 35 fracción I, de la Constitución Política Local; 16 y 22 de la Ley de Gobierno del Poder Legislativo, ambas del Estado de Yucatán, someto a consideración de esta Soberanía la presente iniciativa con proyecto de decreto que reforma</w:t>
      </w:r>
      <w:r w:rsidR="00446AB1" w:rsidRPr="007E0D6A">
        <w:rPr>
          <w:rStyle w:val="Ninguno"/>
          <w:rFonts w:ascii="Arial" w:hAnsi="Arial" w:cs="Arial"/>
          <w:sz w:val="24"/>
          <w:szCs w:val="24"/>
        </w:rPr>
        <w:t>n</w:t>
      </w:r>
      <w:r w:rsidR="004120A5" w:rsidRPr="004120A5">
        <w:rPr>
          <w:rStyle w:val="Ninguno"/>
          <w:rFonts w:ascii="Arial" w:hAnsi="Arial" w:cs="Arial"/>
          <w:sz w:val="24"/>
          <w:szCs w:val="24"/>
        </w:rPr>
        <w:t xml:space="preserve"> </w:t>
      </w:r>
      <w:r w:rsidR="004120A5" w:rsidRPr="007E0D6A">
        <w:rPr>
          <w:rStyle w:val="Ninguno"/>
          <w:rFonts w:ascii="Arial" w:hAnsi="Arial" w:cs="Arial"/>
          <w:sz w:val="24"/>
          <w:szCs w:val="24"/>
        </w:rPr>
        <w:t>de Yucatán, nos permitimos presentar ante esta asamblea la siguiente:</w:t>
      </w:r>
      <w:r w:rsidR="004120A5"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INICIATIVA </w:t>
      </w:r>
      <w:r w:rsidR="004120A5" w:rsidRPr="007E0D6A">
        <w:rPr>
          <w:rFonts w:ascii="Arial" w:hAnsi="Arial" w:cs="Arial"/>
          <w:b/>
          <w:bCs/>
          <w:sz w:val="24"/>
          <w:szCs w:val="24"/>
        </w:rPr>
        <w:t>POR EL QUE</w:t>
      </w:r>
      <w:r w:rsidR="004120A5">
        <w:rPr>
          <w:rFonts w:ascii="Arial" w:hAnsi="Arial" w:cs="Arial"/>
          <w:b/>
          <w:bCs/>
          <w:sz w:val="24"/>
          <w:szCs w:val="24"/>
        </w:rPr>
        <w:t>SE</w:t>
      </w:r>
      <w:r w:rsidR="004120A5" w:rsidRPr="007E0D6A">
        <w:rPr>
          <w:rFonts w:ascii="Arial" w:hAnsi="Arial" w:cs="Arial"/>
          <w:b/>
          <w:bCs/>
          <w:sz w:val="24"/>
          <w:szCs w:val="24"/>
        </w:rPr>
        <w:t xml:space="preserve"> REFORMAN  </w:t>
      </w:r>
      <w:r w:rsidR="004120A5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LA LEY DE SALUD DEL ESTADO DE YUCATÁN: </w:t>
      </w:r>
      <w:r w:rsidR="004120A5">
        <w:rPr>
          <w:rFonts w:ascii="Arial" w:eastAsia="Times New Roman" w:hAnsi="Arial" w:cs="Arial"/>
          <w:b/>
          <w:bCs/>
          <w:sz w:val="24"/>
          <w:szCs w:val="24"/>
        </w:rPr>
        <w:t>LA</w:t>
      </w:r>
      <w:r w:rsidR="004120A5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 LEY DE E</w:t>
      </w:r>
      <w:r w:rsidR="004120A5">
        <w:rPr>
          <w:rFonts w:ascii="Arial" w:eastAsia="Times New Roman" w:hAnsi="Arial" w:cs="Arial"/>
          <w:b/>
          <w:bCs/>
          <w:sz w:val="24"/>
          <w:szCs w:val="24"/>
        </w:rPr>
        <w:t>DUCACIÓN DEL ESTADO DE YUCATÁN Y LA</w:t>
      </w:r>
      <w:r w:rsidR="004120A5" w:rsidRPr="007E0D6A">
        <w:rPr>
          <w:rFonts w:ascii="Arial" w:eastAsia="Times New Roman" w:hAnsi="Arial" w:cs="Arial"/>
          <w:b/>
          <w:bCs/>
          <w:sz w:val="24"/>
          <w:szCs w:val="24"/>
        </w:rPr>
        <w:t xml:space="preserve"> LEY DE NUTRICIÓN Y COMBATE A LA OBESIDAD DEL ESTADO DE YUCATÁN, EN MATERIA DE ENTORNOS SALUDABLES</w:t>
      </w:r>
      <w:r w:rsidR="004120A5"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, </w:t>
      </w:r>
    </w:p>
    <w:p w14:paraId="7A45B877" w14:textId="77777777" w:rsidR="004120A5" w:rsidRDefault="004120A5" w:rsidP="004120A5">
      <w:pPr>
        <w:spacing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</w:p>
    <w:p w14:paraId="63182C37" w14:textId="40E3B28E" w:rsidR="00106490" w:rsidRPr="007E0D6A" w:rsidRDefault="00106490" w:rsidP="004120A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E0D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DECRETO</w:t>
      </w:r>
    </w:p>
    <w:p w14:paraId="7C6CBAD2" w14:textId="197DF55D" w:rsidR="00106490" w:rsidRPr="007E0D6A" w:rsidRDefault="00F354B5" w:rsidP="007E0D6A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7E0D6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ARTÍCULO PRIMERO. – </w:t>
      </w:r>
      <w:r w:rsidRPr="007E0D6A">
        <w:rPr>
          <w:rFonts w:ascii="Arial" w:eastAsia="Times New Roman" w:hAnsi="Arial" w:cs="Arial"/>
          <w:sz w:val="24"/>
          <w:szCs w:val="24"/>
          <w:lang w:eastAsia="es-MX"/>
        </w:rPr>
        <w:t xml:space="preserve">SE REFORMAN </w:t>
      </w:r>
      <w:r w:rsidR="00130700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EL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40A5F">
        <w:rPr>
          <w:rFonts w:ascii="Arial" w:eastAsia="Times New Roman" w:hAnsi="Arial" w:cs="Arial"/>
          <w:bCs/>
          <w:sz w:val="24"/>
          <w:szCs w:val="24"/>
          <w:lang w:eastAsia="es-MX"/>
        </w:rPr>
        <w:t>PRIMER PÁRRAFO Y</w:t>
      </w:r>
      <w:r w:rsidR="00130700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 FRACCIÓN I;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DEROGA LA FRACCIÓN II Y SE ADICIONA LA FRACCIÓN III DEL </w:t>
      </w:r>
      <w:r w:rsidR="00130700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ARTÍCULO</w:t>
      </w:r>
      <w:r w:rsidR="0089642F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130700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104 BIS Y SE ADICIONA LA FRACCIÓN IV DEL ARTÍCULO 275-F,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AMBOS DE LA LEY DE SALUD DEL ESTADO DE YUCATÁN, </w:t>
      </w:r>
      <w:r w:rsidRPr="007E0D6A">
        <w:rPr>
          <w:rFonts w:ascii="Arial" w:eastAsia="Times New Roman" w:hAnsi="Arial" w:cs="Arial"/>
          <w:sz w:val="24"/>
          <w:szCs w:val="24"/>
          <w:lang w:eastAsia="es-MX"/>
        </w:rPr>
        <w:t>PARA QUEDAR COMO SIGUE:</w:t>
      </w:r>
      <w:r w:rsidRPr="007E0D6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14:paraId="5DAB2C76" w14:textId="77777777" w:rsidR="00DA7098" w:rsidRPr="007E0D6A" w:rsidRDefault="00DA7098" w:rsidP="007E0D6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B7F0160" w14:textId="5B8C302F" w:rsidR="002966A2" w:rsidRPr="007E0D6A" w:rsidRDefault="00DA7098" w:rsidP="007E0D6A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E0D6A">
        <w:rPr>
          <w:rFonts w:ascii="Arial" w:eastAsia="Times New Roman" w:hAnsi="Arial" w:cs="Arial"/>
          <w:sz w:val="24"/>
          <w:szCs w:val="24"/>
          <w:lang w:eastAsia="es-MX"/>
        </w:rPr>
        <w:t>“</w:t>
      </w:r>
      <w:r w:rsidR="00EC0E33" w:rsidRPr="007E0D6A">
        <w:rPr>
          <w:rFonts w:ascii="Arial" w:eastAsia="Times New Roman" w:hAnsi="Arial" w:cs="Arial"/>
          <w:sz w:val="24"/>
          <w:szCs w:val="24"/>
          <w:lang w:eastAsia="es-MX"/>
        </w:rPr>
        <w:t xml:space="preserve">LEY DE SALUD </w:t>
      </w:r>
      <w:r w:rsidR="004C1549" w:rsidRPr="007E0D6A">
        <w:rPr>
          <w:rFonts w:ascii="Arial" w:eastAsia="Times New Roman" w:hAnsi="Arial" w:cs="Arial"/>
          <w:sz w:val="24"/>
          <w:szCs w:val="24"/>
          <w:lang w:eastAsia="es-MX"/>
        </w:rPr>
        <w:t xml:space="preserve">DEL ESTADO DE YUCATÁN </w:t>
      </w:r>
    </w:p>
    <w:tbl>
      <w:tblPr>
        <w:tblStyle w:val="Tablaconcuadrcula"/>
        <w:tblW w:w="4574" w:type="pc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</w:tblGrid>
      <w:tr w:rsidR="00402CDA" w:rsidRPr="007E0D6A" w14:paraId="2598E417" w14:textId="77777777" w:rsidTr="00654A5C">
        <w:trPr>
          <w:trHeight w:val="427"/>
        </w:trPr>
        <w:tc>
          <w:tcPr>
            <w:tcW w:w="5000" w:type="pct"/>
            <w:vAlign w:val="center"/>
          </w:tcPr>
          <w:p w14:paraId="2B7CB17E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Artículo 104 Bis.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Para la eliminación de formas de mala nutrición en personas </w:t>
            </w:r>
            <w:r w:rsidRPr="007E0D6A">
              <w:rPr>
                <w:rFonts w:ascii="Arial" w:hAnsi="Arial" w:cs="Arial"/>
                <w:b/>
                <w:color w:val="000000"/>
                <w:sz w:val="24"/>
                <w:szCs w:val="24"/>
              </w:rPr>
              <w:t>estudiantes de alguna institución que forme parte del Sistema Educativo Nacional, de conformidad con la normativa federal en materia de nutrición y combate a la obesidad, se prohíben las siguientes actividades al interior de las escuelas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69B1FBB9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C12D6F3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I. La distribución, venta, regalo y suministro de alimentos y bebidas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ultra procesadas, por cualquier medio, en cualquier presentación, al interior de los entornos escolares del Sistema Educativo Nacional. </w:t>
            </w:r>
          </w:p>
          <w:p w14:paraId="29CD13F3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B832BDE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se deroga</w:t>
            </w:r>
          </w:p>
          <w:p w14:paraId="3236AE47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6C8B055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III.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E0D6A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Publicidad en cualquiera de sus formas, de marcas, alimentos, bebidas o alusiones a ellas al interior de los entornos escolares del Sistema Educativo Nacional.</w:t>
            </w:r>
          </w:p>
          <w:p w14:paraId="0C21A538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BFE09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Las infracciones cometidas de acuerdo con lo establecido en el presente artículo serán sancionadas </w:t>
            </w:r>
          </w:p>
          <w:p w14:paraId="09DD4496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proofErr w:type="gramEnd"/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términos de esta ley.</w:t>
            </w:r>
          </w:p>
          <w:p w14:paraId="089CF382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367180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Quedan exentos de estas prohibiciones la madre, padre o tutor legal, quienes serán responsables de la compra, suministro y consumo de estos productos, por sus hijos o hijas menores de 12 años.</w:t>
            </w:r>
          </w:p>
          <w:p w14:paraId="2BACF753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2CDA" w:rsidRPr="007E0D6A" w14:paraId="7D185474" w14:textId="77777777" w:rsidTr="00654A5C">
        <w:trPr>
          <w:trHeight w:val="111"/>
        </w:trPr>
        <w:tc>
          <w:tcPr>
            <w:tcW w:w="5000" w:type="pct"/>
          </w:tcPr>
          <w:p w14:paraId="757312BE" w14:textId="77777777" w:rsidR="00402CDA" w:rsidRPr="007E0D6A" w:rsidRDefault="00402CDA" w:rsidP="00F7592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Artículo 275 – F.-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Para los efectos de esta Ley, se entiende por: </w:t>
            </w:r>
          </w:p>
          <w:p w14:paraId="5AA2F70C" w14:textId="77777777" w:rsidR="00402CDA" w:rsidRPr="007E0D6A" w:rsidRDefault="00402CDA" w:rsidP="00F7592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EC7EDF" w14:textId="77777777" w:rsidR="00402CDA" w:rsidRPr="007E0D6A" w:rsidRDefault="00402CDA" w:rsidP="00F759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I a III. (…)</w:t>
            </w:r>
          </w:p>
          <w:p w14:paraId="63CBFFFC" w14:textId="77777777" w:rsidR="00402CDA" w:rsidRPr="007E0D6A" w:rsidRDefault="00402CDA" w:rsidP="00F759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28519F" w14:textId="77777777" w:rsidR="00402CDA" w:rsidRPr="00635024" w:rsidRDefault="00402CDA" w:rsidP="00F7592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IV. </w:t>
            </w:r>
            <w:r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Ultra procesado,</w:t>
            </w:r>
            <w:r w:rsidRPr="0063502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02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alimento o bebida realizada por medio de </w:t>
            </w:r>
            <w:r w:rsidRPr="00635024">
              <w:rPr>
                <w:rFonts w:ascii="Arial" w:hAnsi="Arial" w:cs="Arial"/>
                <w:b/>
                <w:sz w:val="24"/>
                <w:szCs w:val="24"/>
              </w:rPr>
              <w:t>formulaciones a base de sustancias extraídas o derivadas de otros ingredientes, contienen aditivos que dan color, sabor o textura. Estos productos están nutricionalmente desequilibrados, poseen un elevado contenido en azúcares, grasa total, grasas saturadas y sodio, y un bajo contenido en proteína, fibra, minerales y vitaminas, en comparación con los productos y comidas sin procesar o mínimamente procesados. Así mismo, de conformidad con la evidencia científica, ocasionan perjuicios a la salud de las personas que los consumen de manera crónica.</w:t>
            </w:r>
          </w:p>
          <w:p w14:paraId="39D009E4" w14:textId="77777777" w:rsidR="00402CDA" w:rsidRPr="007E0D6A" w:rsidRDefault="00402CDA" w:rsidP="00F759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B53A62" w14:textId="77777777" w:rsidR="0096427A" w:rsidRPr="007E0D6A" w:rsidRDefault="0096427A" w:rsidP="007E0D6A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66E55B4" w14:textId="549A5077" w:rsidR="00A11A7F" w:rsidRPr="007E0D6A" w:rsidRDefault="00F354B5" w:rsidP="007E0D6A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0D6A">
        <w:rPr>
          <w:rFonts w:ascii="Arial" w:hAnsi="Arial" w:cs="Arial"/>
          <w:b/>
          <w:bCs/>
          <w:color w:val="000000"/>
          <w:sz w:val="24"/>
          <w:szCs w:val="24"/>
        </w:rPr>
        <w:t xml:space="preserve">ARTÍCULO SEGUNDO.- </w:t>
      </w:r>
      <w:r w:rsidRPr="007E0D6A">
        <w:rPr>
          <w:rFonts w:ascii="Arial" w:hAnsi="Arial" w:cs="Arial"/>
          <w:bCs/>
          <w:color w:val="000000"/>
          <w:sz w:val="24"/>
          <w:szCs w:val="24"/>
        </w:rPr>
        <w:t xml:space="preserve">SE REFORMAN </w:t>
      </w:r>
      <w:r w:rsidR="00AF101E" w:rsidRPr="007E0D6A">
        <w:rPr>
          <w:rFonts w:ascii="Arial" w:hAnsi="Arial" w:cs="Arial"/>
          <w:bCs/>
          <w:color w:val="000000"/>
          <w:sz w:val="24"/>
          <w:szCs w:val="24"/>
        </w:rPr>
        <w:t>EL PRIMER PÁ</w:t>
      </w:r>
      <w:r w:rsidR="00783575" w:rsidRPr="007E0D6A">
        <w:rPr>
          <w:rFonts w:ascii="Arial" w:hAnsi="Arial" w:cs="Arial"/>
          <w:bCs/>
          <w:color w:val="000000"/>
          <w:sz w:val="24"/>
          <w:szCs w:val="24"/>
        </w:rPr>
        <w:t xml:space="preserve">RRAFO DEL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ARTÍCULO</w:t>
      </w:r>
      <w:r w:rsidR="00783575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11 Y </w:t>
      </w:r>
      <w:r w:rsidR="00783575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LAS FRACCIONES VIII Y IX  DEL ARTÍCULO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150 DE LA LEY DE EDUCACIÓN DEL ESTADO DE YUCATÁN, PARA QUEDAR COMO SIGUE</w:t>
      </w:r>
      <w:r w:rsidR="00A11A7F"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</w:p>
    <w:p w14:paraId="013FA8E4" w14:textId="08F5A35D" w:rsidR="00681F2E" w:rsidRPr="007E0D6A" w:rsidRDefault="003C5C9E" w:rsidP="007E0D6A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0D6A">
        <w:rPr>
          <w:rFonts w:ascii="Arial" w:hAnsi="Arial" w:cs="Arial"/>
          <w:b/>
          <w:bCs/>
          <w:color w:val="000000"/>
          <w:sz w:val="24"/>
          <w:szCs w:val="24"/>
        </w:rPr>
        <w:t xml:space="preserve">LEY DE EDUCACIÓN DEL ESTADO DE YUCATÀN </w:t>
      </w:r>
    </w:p>
    <w:tbl>
      <w:tblPr>
        <w:tblStyle w:val="Tablaconcuadrcula"/>
        <w:tblW w:w="4654" w:type="pc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6"/>
      </w:tblGrid>
      <w:tr w:rsidR="00402CDA" w:rsidRPr="007E0D6A" w14:paraId="5EDE44BB" w14:textId="77777777" w:rsidTr="00654A5C">
        <w:tc>
          <w:tcPr>
            <w:tcW w:w="5000" w:type="pct"/>
          </w:tcPr>
          <w:p w14:paraId="0DA46B7B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Artículo 11. Derecho a la salud</w:t>
            </w:r>
          </w:p>
          <w:p w14:paraId="77BC110B" w14:textId="77777777" w:rsidR="00402CDA" w:rsidRPr="007E0D6A" w:rsidRDefault="00402CDA" w:rsidP="00F75923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9" w:hanging="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Las autoridades educativas, los docentes y el personal que realiza funciones de dirección o supervisión serán responsables de vigilar el cumplimiento de los lineamientos emitidos por la Secretaría de Educación Pública para la distribución de alimentos y bebidas preparadas y procesadas dentro de la 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escuela, en cuya elaboración se cumplirán los criterios nutrimentales que para tal efecto determine la Secretaría de Salud federal y en los términos que reconoce la ley general.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as escuelas que conforman el Sistema Educativo Nacional queda prohibido la distribución y expendio de alimentos y bebidas ultra procesadas en cualquier presentación. Así mismo, estarán libres de publicidad en cualquiera de sus formas, que de manera directa o indirecta hagan alusión a marcas, alimentos o bebidas ultra procesadas o preparadas con ingredientes que atenten en contra del estado de salud de las personas. </w:t>
            </w:r>
          </w:p>
          <w:p w14:paraId="04E6B827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22336C0A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29C47421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70A7EE2D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(…)</w:t>
            </w:r>
          </w:p>
          <w:p w14:paraId="75692C88" w14:textId="77777777" w:rsidR="00402CDA" w:rsidRPr="007E0D6A" w:rsidRDefault="00402CDA" w:rsidP="00F75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CDA" w:rsidRPr="007E0D6A" w14:paraId="58B0EB94" w14:textId="77777777" w:rsidTr="00654A5C">
        <w:tc>
          <w:tcPr>
            <w:tcW w:w="5000" w:type="pct"/>
          </w:tcPr>
          <w:p w14:paraId="0FFFA65C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Artículo 150.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7E0D6A">
              <w:rPr>
                <w:rFonts w:ascii="Arial" w:hAnsi="Arial" w:cs="Arial"/>
                <w:b/>
                <w:bCs/>
                <w:iCs/>
                <w:sz w:val="24"/>
                <w:szCs w:val="24"/>
                <w:lang w:val="es-ES_tradnl"/>
              </w:rPr>
              <w:t>Infracciones</w:t>
            </w:r>
          </w:p>
          <w:p w14:paraId="5D9DC487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>Son infracciones a las disposiciones previstas en esta ley por parte de quienes prestan servicios educativos:</w:t>
            </w:r>
          </w:p>
          <w:p w14:paraId="08895639" w14:textId="77777777" w:rsidR="00402CDA" w:rsidRPr="007E0D6A" w:rsidRDefault="00402CDA" w:rsidP="00F759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>I a VII. (…)</w:t>
            </w:r>
          </w:p>
          <w:p w14:paraId="17BD80C2" w14:textId="77777777" w:rsidR="00402CDA" w:rsidRPr="007E0D6A" w:rsidRDefault="00402CDA" w:rsidP="00F75923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140DB" w14:textId="77777777" w:rsidR="00402CDA" w:rsidRPr="007E0D6A" w:rsidRDefault="00402CDA" w:rsidP="00F75923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 xml:space="preserve">VIII. 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Realizar o permitir la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publicidad en cualquiera de sus formas, de marcas, alimentos, bebidas o alusiones a ellas al interior de los entornos escolares del Sistema Educativo Nacional.</w:t>
            </w:r>
          </w:p>
          <w:p w14:paraId="3721FC1C" w14:textId="77777777" w:rsidR="00402CDA" w:rsidRPr="007E0D6A" w:rsidRDefault="00402CDA" w:rsidP="00F7592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IX. </w:t>
            </w:r>
            <w:r w:rsidRPr="007E0D6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.</w:t>
            </w:r>
            <w:r w:rsidRPr="007E0D6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Efectuar actividades que pongan en riesgo la salud o la seguridad de los educandos o que menoscaben su dignidad,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incluyendo la distribución, venta, regalo y suministro de alimentos y bebidas ultra procesadas, por cualquier medio, en cualquier presentación, al interior de los entornos escolares del Sistema Educativo Nacional.</w:t>
            </w:r>
          </w:p>
          <w:p w14:paraId="2DD17CE3" w14:textId="77777777" w:rsidR="00402CDA" w:rsidRPr="007E0D6A" w:rsidRDefault="00402CDA" w:rsidP="00F759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D6A">
              <w:rPr>
                <w:rFonts w:ascii="Arial" w:hAnsi="Arial" w:cs="Arial"/>
                <w:sz w:val="24"/>
                <w:szCs w:val="24"/>
              </w:rPr>
              <w:t>X a XXIX</w:t>
            </w:r>
          </w:p>
        </w:tc>
      </w:tr>
    </w:tbl>
    <w:p w14:paraId="3399FD79" w14:textId="77777777" w:rsidR="00A11A7F" w:rsidRPr="007E0D6A" w:rsidRDefault="00A11A7F" w:rsidP="007E0D6A">
      <w:pPr>
        <w:pStyle w:val="Prrafodelista"/>
        <w:spacing w:line="276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741EC0" w14:textId="38AF85CA" w:rsidR="00A11A7F" w:rsidRPr="007E0D6A" w:rsidRDefault="00F354B5" w:rsidP="007E0D6A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0D6A">
        <w:rPr>
          <w:rFonts w:ascii="Arial" w:hAnsi="Arial" w:cs="Arial"/>
          <w:b/>
          <w:bCs/>
          <w:color w:val="000000"/>
          <w:sz w:val="24"/>
          <w:szCs w:val="24"/>
        </w:rPr>
        <w:t xml:space="preserve">ARTÍCULO TERCERO.- </w:t>
      </w:r>
      <w:r w:rsidRPr="007E0D6A">
        <w:rPr>
          <w:rFonts w:ascii="Arial" w:hAnsi="Arial" w:cs="Arial"/>
          <w:bCs/>
          <w:color w:val="000000"/>
          <w:sz w:val="24"/>
          <w:szCs w:val="24"/>
        </w:rPr>
        <w:t xml:space="preserve">SE REFORMAN 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>LOS ARTÍCULOS 36, EN SUS FRACCIONES I Y XIV, 37, EN SU PRIMER PÁRRAFO Y SU FRACCIÓN I DE</w:t>
      </w:r>
      <w:r w:rsidR="00E5459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 w:rsidRPr="007E0D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LEY DE NUTRICIÓN Y COMBATE A LA OBESIDAD DEL ESTADO DE YUCATÁN, PARA QUEDAR COMO SIGUE</w:t>
      </w:r>
      <w:r w:rsidRPr="007E0D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26DEF0F7" w14:textId="02CC91E2" w:rsidR="006F0C47" w:rsidRPr="007E0D6A" w:rsidRDefault="006F0C47" w:rsidP="007E0D6A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E0D6A">
        <w:rPr>
          <w:rFonts w:ascii="Arial" w:hAnsi="Arial" w:cs="Arial"/>
          <w:b/>
          <w:bCs/>
          <w:color w:val="000000"/>
          <w:sz w:val="24"/>
          <w:szCs w:val="24"/>
        </w:rPr>
        <w:t xml:space="preserve">LEY DE NUTRICIÓN Y COMBATE A LA OBESIDAD DEL ESTADO DE YUCATÁN. </w:t>
      </w:r>
    </w:p>
    <w:tbl>
      <w:tblPr>
        <w:tblStyle w:val="Tablaconcuadrcula"/>
        <w:tblW w:w="4654" w:type="pc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6"/>
      </w:tblGrid>
      <w:tr w:rsidR="00402CDA" w:rsidRPr="007E0D6A" w14:paraId="1F7C5BC4" w14:textId="77777777" w:rsidTr="00654A5C">
        <w:tc>
          <w:tcPr>
            <w:tcW w:w="5000" w:type="pct"/>
          </w:tcPr>
          <w:p w14:paraId="2454C64B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Artículo 36.-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La Secretaría de Educación tendrá a su cargo las siguientes obligaciones:</w:t>
            </w:r>
          </w:p>
          <w:p w14:paraId="6347E89C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8B39FCF" w14:textId="77777777" w:rsidR="00402CDA" w:rsidRPr="007E0D6A" w:rsidRDefault="00402CDA" w:rsidP="00F75923">
            <w:pPr>
              <w:tabs>
                <w:tab w:val="left" w:pos="7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860" w:hanging="85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I.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Fomentar el consumo de comida saludable en instituciones educativas públicas y privadas y establecer la prohibición de distribuir, comercializar o fomentar el consumo de alimentos y bebidas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ultra procesadas, con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bajo valor nutricional que contengan altos contenidos de azúcares refinados, sal, colesterol, ácidos grasos saturados y transaturados;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así como prohibir la publicidad en cualquiera de sus formas, relativa a marcas, alimentos y bebidas o alusiones a ellas, todo al interior de los entornos escolares del Sistema Educativo Nacional.</w:t>
            </w:r>
          </w:p>
          <w:p w14:paraId="7E069AB1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E6977FA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>II a XIII. (…)</w:t>
            </w:r>
          </w:p>
          <w:p w14:paraId="0F2C9F72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ED81ED" w14:textId="77777777" w:rsidR="00402CDA" w:rsidRPr="007E0D6A" w:rsidRDefault="00402CDA" w:rsidP="00F75923">
            <w:pPr>
              <w:tabs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860" w:hanging="85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XIV.   Coadyuvar con la Autoridad Sanitaria en cuanto a las políticas públicas de connotación de salud preventiva que ésta implemente al interior de los entornos escolares, con la finalidad de que el desarrollo de todas las actividades se cumpla a cabalidad. </w:t>
            </w:r>
          </w:p>
          <w:p w14:paraId="5B9E2CB3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5E25B36E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XV. a XIX (…)  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7616C15" w14:textId="77777777" w:rsidR="00402CDA" w:rsidRPr="007E0D6A" w:rsidRDefault="00402CDA" w:rsidP="00F759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CDA" w:rsidRPr="007E0D6A" w14:paraId="19FF142C" w14:textId="77777777" w:rsidTr="00654A5C">
        <w:tc>
          <w:tcPr>
            <w:tcW w:w="5000" w:type="pct"/>
          </w:tcPr>
          <w:p w14:paraId="00D92488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Artículo 37.-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Las cooperativas, tiendas y expendios comerciales escolares deberán cumplir con los lineamientos que expida </w:t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 Autoridad Educativa Federal o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el Consejo a efecto de:</w:t>
            </w:r>
          </w:p>
          <w:p w14:paraId="255B1CF8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3732C57" w14:textId="77777777" w:rsidR="00402CDA" w:rsidRPr="007E0D6A" w:rsidRDefault="00402CDA" w:rsidP="00F75923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lastRenderedPageBreak/>
              <w:t>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</w:r>
            <w:r w:rsidRPr="007E0D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Ofertar exclusivamente alimentos y bebidas que</w:t>
            </w:r>
            <w:r w:rsidRPr="007E0D6A">
              <w:rPr>
                <w:rFonts w:ascii="Arial" w:hAnsi="Arial" w:cs="Arial"/>
                <w:color w:val="000000"/>
                <w:sz w:val="24"/>
                <w:szCs w:val="24"/>
              </w:rPr>
              <w:t xml:space="preserve"> sean propios de una dieta completa, equilibrada e inocua, en las distintas instalaciones educativas</w:t>
            </w:r>
          </w:p>
          <w:p w14:paraId="6478C734" w14:textId="77777777" w:rsidR="00402CDA" w:rsidRPr="007E0D6A" w:rsidRDefault="00402CDA" w:rsidP="00F75923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087F03ED" w14:textId="77777777" w:rsidR="00402CDA" w:rsidRPr="007E0D6A" w:rsidRDefault="00402CDA" w:rsidP="00F75923">
            <w:pPr>
              <w:tabs>
                <w:tab w:val="left" w:pos="993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>(…)</w:t>
            </w:r>
          </w:p>
          <w:p w14:paraId="0BC657CB" w14:textId="77777777" w:rsidR="00402CDA" w:rsidRPr="007E0D6A" w:rsidRDefault="00402CDA" w:rsidP="00F75923">
            <w:pPr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</w:p>
          <w:p w14:paraId="5322BF2B" w14:textId="77777777" w:rsidR="00402CDA" w:rsidRPr="007E0D6A" w:rsidRDefault="00402CDA" w:rsidP="00F75923">
            <w:pPr>
              <w:tabs>
                <w:tab w:val="left" w:pos="1134"/>
              </w:tabs>
              <w:spacing w:line="276" w:lineRule="auto"/>
              <w:ind w:left="567" w:hanging="396"/>
              <w:jc w:val="both"/>
              <w:rPr>
                <w:rStyle w:val="googqs-tidbit-0"/>
                <w:rFonts w:ascii="Arial" w:hAnsi="Arial" w:cs="Arial"/>
                <w:sz w:val="24"/>
                <w:szCs w:val="24"/>
              </w:rPr>
            </w:pPr>
            <w:r w:rsidRPr="007E0D6A">
              <w:rPr>
                <w:rStyle w:val="googqs-tidbit-0"/>
                <w:rFonts w:ascii="Arial" w:hAnsi="Arial" w:cs="Arial"/>
                <w:b/>
                <w:sz w:val="24"/>
                <w:szCs w:val="24"/>
              </w:rPr>
              <w:t>III.</w:t>
            </w:r>
            <w:r w:rsidRPr="007E0D6A">
              <w:rPr>
                <w:rStyle w:val="googqs-tidbit-0"/>
                <w:rFonts w:ascii="Arial" w:hAnsi="Arial" w:cs="Arial"/>
                <w:sz w:val="24"/>
                <w:szCs w:val="24"/>
              </w:rPr>
              <w:tab/>
              <w:t xml:space="preserve">(…) </w:t>
            </w:r>
          </w:p>
          <w:p w14:paraId="770CA5D7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B43256A" w14:textId="77777777" w:rsidR="00402CDA" w:rsidRPr="007E0D6A" w:rsidRDefault="00402CDA" w:rsidP="00F75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12F80A1" w14:textId="5E8C066E" w:rsidR="00E46813" w:rsidRPr="007E0D6A" w:rsidRDefault="00E46813" w:rsidP="007E0D6A">
      <w:pPr>
        <w:pStyle w:val="Cuerpo"/>
        <w:spacing w:line="276" w:lineRule="auto"/>
        <w:jc w:val="center"/>
        <w:rPr>
          <w:rStyle w:val="Ninguno"/>
          <w:rFonts w:ascii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lastRenderedPageBreak/>
        <w:t>Artículos transitorios.</w:t>
      </w:r>
    </w:p>
    <w:p w14:paraId="666665B8" w14:textId="77777777" w:rsidR="00E46813" w:rsidRPr="007E0D6A" w:rsidRDefault="00E46813" w:rsidP="007E0D6A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Artículo primero. - </w:t>
      </w:r>
      <w:r w:rsidRPr="007E0D6A">
        <w:rPr>
          <w:rStyle w:val="Ninguno"/>
          <w:rFonts w:ascii="Arial" w:hAnsi="Arial" w:cs="Arial"/>
          <w:sz w:val="24"/>
          <w:szCs w:val="24"/>
        </w:rPr>
        <w:t>El presente decreto entrará en vigor al día siguiente de su publicación en el Diario Oficial del Gobierno del Estado de Yucatán.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</w:t>
      </w:r>
    </w:p>
    <w:p w14:paraId="01593DC2" w14:textId="77777777" w:rsidR="00E46813" w:rsidRPr="007E0D6A" w:rsidRDefault="00E46813" w:rsidP="007E0D6A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Artículo segundo. - </w:t>
      </w:r>
      <w:r w:rsidRPr="007E0D6A">
        <w:rPr>
          <w:rFonts w:ascii="Arial" w:hAnsi="Arial" w:cs="Arial"/>
          <w:sz w:val="24"/>
          <w:szCs w:val="24"/>
        </w:rPr>
        <w:t>Se derogan todas las disposiciones de igual o menor rango que se opongan al contenido del presento decreto</w:t>
      </w:r>
    </w:p>
    <w:p w14:paraId="57A2DCE5" w14:textId="015F6A5F" w:rsidR="00E46813" w:rsidRPr="007E0D6A" w:rsidRDefault="00E46813" w:rsidP="007E0D6A">
      <w:pPr>
        <w:pStyle w:val="Cuerpo"/>
        <w:spacing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Protesto lo necesario en la Ciudad de Mérida, Yucatán, México, a </w:t>
      </w:r>
      <w:r w:rsidR="006A6EC1" w:rsidRPr="007E0D6A">
        <w:rPr>
          <w:rStyle w:val="Ninguno"/>
          <w:rFonts w:ascii="Arial" w:hAnsi="Arial" w:cs="Arial"/>
          <w:b/>
          <w:bCs/>
          <w:sz w:val="24"/>
          <w:szCs w:val="24"/>
        </w:rPr>
        <w:t>08 días</w:t>
      </w:r>
      <w:r w:rsidRPr="007E0D6A">
        <w:rPr>
          <w:rStyle w:val="Ninguno"/>
          <w:rFonts w:ascii="Arial" w:hAnsi="Arial" w:cs="Arial"/>
          <w:b/>
          <w:bCs/>
          <w:sz w:val="24"/>
          <w:szCs w:val="24"/>
        </w:rPr>
        <w:t xml:space="preserve"> de Octubre de 2025. </w:t>
      </w:r>
    </w:p>
    <w:p w14:paraId="1E01177C" w14:textId="77777777" w:rsidR="00E46813" w:rsidRPr="007E0D6A" w:rsidRDefault="00E46813" w:rsidP="007E0D6A">
      <w:pPr>
        <w:pStyle w:val="Cuerpo"/>
        <w:spacing w:before="100" w:after="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30A53070" w14:textId="77777777" w:rsidR="0023467F" w:rsidRPr="007E0D6A" w:rsidRDefault="0023467F" w:rsidP="007E0D6A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ATENTAMENTE</w:t>
      </w:r>
    </w:p>
    <w:p w14:paraId="4009F52E" w14:textId="77777777" w:rsidR="00AF101E" w:rsidRPr="007E0D6A" w:rsidRDefault="00AF101E" w:rsidP="007E0D6A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FB9EE" w14:textId="77777777" w:rsidR="00AF101E" w:rsidRPr="007E0D6A" w:rsidRDefault="00AF101E" w:rsidP="007E0D6A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400B1C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sz w:val="24"/>
          <w:szCs w:val="24"/>
        </w:rPr>
      </w:pPr>
    </w:p>
    <w:p w14:paraId="4FF70384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524ED0B2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DIPUTADO WILMER MONFORTE MÁRFIL</w:t>
      </w:r>
    </w:p>
    <w:p w14:paraId="34A90C2A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COORDINADOR DE LA FRACCIÓN PARLAMENTARIA</w:t>
      </w:r>
    </w:p>
    <w:p w14:paraId="54447662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 xml:space="preserve">DE MORENA </w:t>
      </w:r>
    </w:p>
    <w:p w14:paraId="617E603F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F3823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97C18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FA7557" w14:textId="77777777" w:rsidR="0023467F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BC12E" w14:textId="77777777" w:rsidR="009A1949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A467" w14:textId="77777777" w:rsidR="009A1949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115E115" w14:textId="77777777" w:rsidR="009A1949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8AF0E" w14:textId="77777777" w:rsidR="009A1949" w:rsidRPr="007E0D6A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6747587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467F" w:rsidRPr="007E0D6A" w14:paraId="7ECC4E58" w14:textId="77777777" w:rsidTr="004672A7">
        <w:tc>
          <w:tcPr>
            <w:tcW w:w="4414" w:type="dxa"/>
          </w:tcPr>
          <w:p w14:paraId="4CCD9D9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23E37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D9B01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</w:t>
            </w:r>
          </w:p>
          <w:p w14:paraId="6843FDE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FRANCISCO ROSAS VILLAVICENCIO</w:t>
            </w:r>
          </w:p>
          <w:p w14:paraId="1370413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REPRESENTACIÓN LEGISLATIVA DEL PARTIDO DEL TRABAJO </w:t>
            </w:r>
          </w:p>
          <w:p w14:paraId="54829A98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31719B3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CCA0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BF2CB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</w:t>
            </w:r>
          </w:p>
          <w:p w14:paraId="5923F92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HARRY GERARDO RODRÍGUEZ BOTELLO FIERRO</w:t>
            </w:r>
          </w:p>
          <w:p w14:paraId="5419D9F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REPRESENTACIÓN LEGISLATIVA DEL PARTIDO VERDE ECOLOGISTA DE MÉXICO </w:t>
            </w:r>
          </w:p>
        </w:tc>
      </w:tr>
    </w:tbl>
    <w:p w14:paraId="7EE66FD7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3827CC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5B92C1" w14:textId="77777777" w:rsidR="0023467F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4AFE34" w14:textId="77777777" w:rsidR="009A1949" w:rsidRPr="007E0D6A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19C131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154ECB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 xml:space="preserve">INTEGRANTES DE LA FRACCIÓN LEGISLATIVA </w:t>
      </w:r>
    </w:p>
    <w:p w14:paraId="6B7C7AFD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DEL PARTIDO POLÍTICO DE MORENA</w:t>
      </w:r>
    </w:p>
    <w:p w14:paraId="2187336C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DE LA LXIV LEGISLATURA DEL HONORABLE CONGRESO</w:t>
      </w:r>
    </w:p>
    <w:p w14:paraId="5ACC8548" w14:textId="77777777" w:rsidR="0023467F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E0D6A">
        <w:rPr>
          <w:rFonts w:ascii="Arial" w:hAnsi="Arial" w:cs="Arial"/>
          <w:b/>
          <w:bCs/>
          <w:sz w:val="24"/>
          <w:szCs w:val="24"/>
        </w:rPr>
        <w:t>DEL ESTADO DE YUCATÁN.</w:t>
      </w:r>
    </w:p>
    <w:p w14:paraId="0DCCA7B8" w14:textId="77777777" w:rsidR="009A1949" w:rsidRPr="007E0D6A" w:rsidRDefault="009A1949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20D32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rPr>
          <w:rFonts w:ascii="Arial" w:hAnsi="Arial" w:cs="Arial"/>
          <w:sz w:val="24"/>
          <w:szCs w:val="24"/>
        </w:rPr>
      </w:pPr>
    </w:p>
    <w:p w14:paraId="1B38F1D5" w14:textId="77777777" w:rsidR="0023467F" w:rsidRPr="007E0D6A" w:rsidRDefault="0023467F" w:rsidP="007E0D6A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467F" w:rsidRPr="007E0D6A" w14:paraId="3D469DE6" w14:textId="77777777" w:rsidTr="004672A7">
        <w:tc>
          <w:tcPr>
            <w:tcW w:w="4414" w:type="dxa"/>
          </w:tcPr>
          <w:p w14:paraId="72A22DF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C9BE9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23FE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0B7AB44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NEYDA ARACELLY PAT DZUL INTEGRANTE DE LA FRACCIÓN LEGISLATIVA DE MORENA</w:t>
            </w:r>
          </w:p>
          <w:p w14:paraId="7D639B9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10906A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8114A9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81A3C0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6B73C78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BA6A8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95607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4AA34BA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CLAUDIA ESTEFANIA BAEZA MARTÍNEZ </w:t>
            </w:r>
          </w:p>
          <w:p w14:paraId="759A91B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45D44AC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F0295A6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33DDB2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46A576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67F" w:rsidRPr="007E0D6A" w14:paraId="2DA27F48" w14:textId="77777777" w:rsidTr="004672A7">
        <w:tc>
          <w:tcPr>
            <w:tcW w:w="4414" w:type="dxa"/>
          </w:tcPr>
          <w:p w14:paraId="5924481C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33781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940B5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83C66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365FF17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DANIEL ENRIQUE GONZÁLEZ QUINTAL</w:t>
            </w:r>
          </w:p>
          <w:p w14:paraId="19BECF4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  <w:p w14:paraId="48228BF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550DA4E5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7BB7C4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40DC8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59594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0DC3972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NAOMI RAQUEL PENICHE LÓPEZ INTEGRANTE DE LA FRACCIÓN LEGISLATIVA DE MORENA</w:t>
            </w:r>
          </w:p>
          <w:p w14:paraId="238B2F4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67F" w:rsidRPr="007E0D6A" w14:paraId="57AC9C8C" w14:textId="77777777" w:rsidTr="004672A7">
        <w:tc>
          <w:tcPr>
            <w:tcW w:w="4414" w:type="dxa"/>
          </w:tcPr>
          <w:p w14:paraId="4DF9AC9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6023D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8B1BD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3FBDBD" w14:textId="77777777" w:rsidR="00FC2B41" w:rsidRPr="007E0D6A" w:rsidRDefault="00FC2B41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B8DDE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25C10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C23A1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7E9FC6C1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CLARA PAOLA ROSALES MONTIEL</w:t>
            </w:r>
          </w:p>
          <w:p w14:paraId="5298D04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</w:tc>
        <w:tc>
          <w:tcPr>
            <w:tcW w:w="4414" w:type="dxa"/>
          </w:tcPr>
          <w:p w14:paraId="4B7AF88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B0B69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595FE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5EE157" w14:textId="77777777" w:rsidR="00FC2B41" w:rsidRPr="007E0D6A" w:rsidRDefault="00FC2B41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C0D85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39518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F8CD6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3EEBE45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JOSÉ JULIÁN BUSTILLOS MEDINA</w:t>
            </w:r>
          </w:p>
          <w:p w14:paraId="7AA2EEB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</w:tc>
      </w:tr>
      <w:tr w:rsidR="0023467F" w:rsidRPr="007E0D6A" w14:paraId="3E4D9CD5" w14:textId="77777777" w:rsidTr="004672A7">
        <w:tc>
          <w:tcPr>
            <w:tcW w:w="4414" w:type="dxa"/>
          </w:tcPr>
          <w:p w14:paraId="13FE9E5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908BF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560DA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5746E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4776A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9F34F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BEC05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5ABB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53F84FE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BAYARDO OJEDA MARRUFO</w:t>
            </w:r>
          </w:p>
          <w:p w14:paraId="781F6B3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</w:tc>
        <w:tc>
          <w:tcPr>
            <w:tcW w:w="4414" w:type="dxa"/>
          </w:tcPr>
          <w:p w14:paraId="68DDDC5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9E16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28D4F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7E78B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B04A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DC578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2D67C8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F33FA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26DE5F0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SAMUEL DE JESÚS LIZAMA GASCA</w:t>
            </w:r>
          </w:p>
          <w:p w14:paraId="3BF1977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INTEGRANTE DE LA FRACCIÓN LEGISLATIVA DE MORENA</w:t>
            </w:r>
          </w:p>
        </w:tc>
      </w:tr>
      <w:tr w:rsidR="0023467F" w:rsidRPr="007E0D6A" w14:paraId="61AE70BE" w14:textId="77777777" w:rsidTr="004672A7">
        <w:tc>
          <w:tcPr>
            <w:tcW w:w="4414" w:type="dxa"/>
          </w:tcPr>
          <w:p w14:paraId="42866BF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119A6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5D0BE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9E766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18AD3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A408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FD6CBF" w14:textId="77777777" w:rsidR="002E2B09" w:rsidRPr="007E0D6A" w:rsidRDefault="002E2B0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1A6B0" w14:textId="77777777" w:rsidR="002E2B09" w:rsidRPr="007E0D6A" w:rsidRDefault="002E2B0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4AF05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3062C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6E4AF3B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ALBA CRISTINA COB CORTÉS Integrante de la Fracción Legislativa de MORENA</w:t>
            </w:r>
          </w:p>
          <w:p w14:paraId="4C758C6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54971C4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F2C5E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0298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F3C76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36577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1C33E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A49CD4" w14:textId="77777777" w:rsidR="002E2B09" w:rsidRPr="007E0D6A" w:rsidRDefault="002E2B0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216AA0" w14:textId="77777777" w:rsidR="002E2B09" w:rsidRPr="007E0D6A" w:rsidRDefault="002E2B0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044E66" w14:textId="77777777" w:rsidR="002E2B09" w:rsidRPr="007E0D6A" w:rsidRDefault="002E2B0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F8ADC1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14:paraId="322EAE9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 MARIO ALEJANDRO CUEVAS MENA </w:t>
            </w:r>
          </w:p>
          <w:p w14:paraId="43ED8D4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0B51F19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67F" w:rsidRPr="007E0D6A" w14:paraId="04692FAE" w14:textId="77777777" w:rsidTr="004672A7">
        <w:tc>
          <w:tcPr>
            <w:tcW w:w="4414" w:type="dxa"/>
          </w:tcPr>
          <w:p w14:paraId="7C28140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6CA1A9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459420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2D12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9D6E7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4EEF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70DBC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ACAE98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1EB2F1B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RAFAEL GERMÁN QUINTAL MEDINA</w:t>
            </w:r>
          </w:p>
          <w:p w14:paraId="51F07E28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12249B9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218F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4BA8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3F3F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2B29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5AAB6A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3D317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45E183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E9355C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B0CAEF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661BBA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426D70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EE9C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0C7E0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4C4FA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1FC0A1C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A00D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D00E6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46EE3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5052C2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ED78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FF207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C9D6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14:paraId="0A7FC9D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 MARÍA ESTHER MAGADÁN ALONZO </w:t>
            </w:r>
          </w:p>
          <w:p w14:paraId="636F313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3BC111B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D0A6B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7A3A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6DFEE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D9D26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67F" w:rsidRPr="007E0D6A" w14:paraId="4A184FBC" w14:textId="77777777" w:rsidTr="004672A7">
        <w:tc>
          <w:tcPr>
            <w:tcW w:w="4414" w:type="dxa"/>
          </w:tcPr>
          <w:p w14:paraId="5256E88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32D0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3F824E6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ERIC EDGARDO QUIJANO GONZÁLEZ</w:t>
            </w:r>
          </w:p>
          <w:p w14:paraId="0507044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793B4A5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729EE64E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F6394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14:paraId="0500CEF0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 MARIBEL DEL ROSARIO CHUC AYALA</w:t>
            </w:r>
          </w:p>
          <w:p w14:paraId="0B0F74C1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6AFEBFFD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467F" w:rsidRPr="007E0D6A" w14:paraId="3BFC01F6" w14:textId="77777777" w:rsidTr="004672A7">
        <w:tc>
          <w:tcPr>
            <w:tcW w:w="4414" w:type="dxa"/>
          </w:tcPr>
          <w:p w14:paraId="21B7BED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20BB8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E800B2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6D2460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1943AE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624A8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6F7952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8DEB4C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88986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4B806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8AF411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  <w:p w14:paraId="79C236E5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DIP. WILBER DZUL CANUL</w:t>
            </w:r>
          </w:p>
          <w:p w14:paraId="2AC0DFCF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4456E25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35EAC9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337D104A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E6B69B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F83C5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F9BE3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C3BD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1081EC" w14:textId="77777777" w:rsidR="0023467F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F90E94" w14:textId="77777777" w:rsidR="009A1949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B143E4" w14:textId="77777777" w:rsidR="009A1949" w:rsidRPr="007E0D6A" w:rsidRDefault="009A1949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4F3E7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1DD57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92E2F6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  <w:p w14:paraId="00D09B72" w14:textId="0A7762A4" w:rsidR="00C64F10" w:rsidRPr="007E0D6A" w:rsidRDefault="00C64F10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DIP. AYDÉ VERÓNICA INTERIÁN </w:t>
            </w:r>
            <w:r w:rsidRPr="007E0D6A">
              <w:rPr>
                <w:rFonts w:ascii="Arial" w:hAnsi="Arial" w:cs="Arial"/>
                <w:b/>
                <w:color w:val="001D35"/>
                <w:sz w:val="24"/>
                <w:szCs w:val="24"/>
                <w:shd w:val="clear" w:color="auto" w:fill="FFFFFF"/>
              </w:rPr>
              <w:t>ARGÜELLO</w:t>
            </w:r>
            <w:r w:rsidR="0023467F"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14:paraId="7F19E210" w14:textId="5DE81438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D6A">
              <w:rPr>
                <w:rFonts w:ascii="Arial" w:hAnsi="Arial" w:cs="Arial"/>
                <w:b/>
                <w:bCs/>
                <w:sz w:val="24"/>
                <w:szCs w:val="24"/>
              </w:rPr>
              <w:t>INTEGRANTE DE LA FRACCIÓN LEGISLATIVA DE MORENA</w:t>
            </w:r>
          </w:p>
          <w:p w14:paraId="1F0272D4" w14:textId="77777777" w:rsidR="0023467F" w:rsidRPr="007E0D6A" w:rsidRDefault="0023467F" w:rsidP="007E0D6A">
            <w:pPr>
              <w:autoSpaceDE w:val="0"/>
              <w:autoSpaceDN w:val="0"/>
              <w:adjustRightInd w:val="0"/>
              <w:spacing w:before="240" w:afterLines="160" w:after="384" w:line="276" w:lineRule="auto"/>
              <w:ind w:left="14" w:right="9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E41721" w14:textId="77777777" w:rsidR="0023467F" w:rsidRPr="007E0D6A" w:rsidRDefault="0023467F" w:rsidP="007E0D6A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25821E2" w14:textId="77777777" w:rsidR="0023467F" w:rsidRPr="007E0D6A" w:rsidRDefault="0023467F" w:rsidP="007E0D6A">
      <w:pPr>
        <w:spacing w:line="276" w:lineRule="auto"/>
        <w:rPr>
          <w:rFonts w:ascii="Arial" w:hAnsi="Arial" w:cs="Arial"/>
          <w:sz w:val="24"/>
          <w:szCs w:val="24"/>
        </w:rPr>
      </w:pPr>
    </w:p>
    <w:p w14:paraId="5263ABC2" w14:textId="023EECC0" w:rsidR="00380689" w:rsidRPr="007E0D6A" w:rsidRDefault="00380689" w:rsidP="007E0D6A">
      <w:pPr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sectPr w:rsidR="00380689" w:rsidRPr="007E0D6A" w:rsidSect="00720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06" w:right="1701" w:bottom="1417" w:left="1701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C671C" w14:textId="77777777" w:rsidR="004672A7" w:rsidRDefault="004672A7" w:rsidP="007207B5">
      <w:pPr>
        <w:spacing w:after="0" w:line="240" w:lineRule="auto"/>
      </w:pPr>
      <w:r>
        <w:separator/>
      </w:r>
    </w:p>
  </w:endnote>
  <w:endnote w:type="continuationSeparator" w:id="0">
    <w:p w14:paraId="7ADAB7AF" w14:textId="77777777" w:rsidR="004672A7" w:rsidRDefault="004672A7" w:rsidP="007207B5">
      <w:pPr>
        <w:spacing w:after="0" w:line="240" w:lineRule="auto"/>
      </w:pPr>
      <w:r>
        <w:continuationSeparator/>
      </w:r>
    </w:p>
  </w:endnote>
  <w:endnote w:type="continuationNotice" w:id="1">
    <w:p w14:paraId="41EBD118" w14:textId="77777777" w:rsidR="004672A7" w:rsidRDefault="00467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6EE8B" w14:textId="77777777" w:rsidR="00AA2899" w:rsidRDefault="00AA28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7E50" w14:textId="77777777" w:rsidR="004672A7" w:rsidRDefault="004672A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D97F5E">
      <w:rPr>
        <w:noProof/>
        <w:color w:val="323E4F" w:themeColor="text2" w:themeShade="BF"/>
        <w:sz w:val="24"/>
        <w:szCs w:val="24"/>
      </w:rPr>
      <w:t>12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D97F5E">
      <w:rPr>
        <w:noProof/>
        <w:color w:val="323E4F" w:themeColor="text2" w:themeShade="BF"/>
        <w:sz w:val="24"/>
        <w:szCs w:val="24"/>
      </w:rPr>
      <w:t>17</w:t>
    </w:r>
    <w:r>
      <w:rPr>
        <w:color w:val="323E4F" w:themeColor="text2" w:themeShade="BF"/>
        <w:sz w:val="24"/>
        <w:szCs w:val="24"/>
      </w:rPr>
      <w:fldChar w:fldCharType="end"/>
    </w:r>
  </w:p>
  <w:p w14:paraId="0FC61D54" w14:textId="77777777" w:rsidR="004672A7" w:rsidRDefault="004672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E0C3A" w14:textId="77777777" w:rsidR="00AA2899" w:rsidRDefault="00AA28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7074D" w14:textId="77777777" w:rsidR="004672A7" w:rsidRDefault="004672A7" w:rsidP="007207B5">
      <w:pPr>
        <w:spacing w:after="0" w:line="240" w:lineRule="auto"/>
      </w:pPr>
      <w:r>
        <w:separator/>
      </w:r>
    </w:p>
  </w:footnote>
  <w:footnote w:type="continuationSeparator" w:id="0">
    <w:p w14:paraId="07486E2E" w14:textId="77777777" w:rsidR="004672A7" w:rsidRDefault="004672A7" w:rsidP="007207B5">
      <w:pPr>
        <w:spacing w:after="0" w:line="240" w:lineRule="auto"/>
      </w:pPr>
      <w:r>
        <w:continuationSeparator/>
      </w:r>
    </w:p>
  </w:footnote>
  <w:footnote w:type="continuationNotice" w:id="1">
    <w:p w14:paraId="1AAEB1F1" w14:textId="77777777" w:rsidR="004672A7" w:rsidRDefault="00467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BA691" w14:textId="77777777" w:rsidR="00AA2899" w:rsidRDefault="00AA28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B7C7E" w14:textId="68793C65" w:rsidR="004672A7" w:rsidRDefault="004672A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776B8E7" wp14:editId="1C728CE8">
          <wp:simplePos x="0" y="0"/>
          <wp:positionH relativeFrom="page">
            <wp:align>left</wp:align>
          </wp:positionH>
          <wp:positionV relativeFrom="paragraph">
            <wp:posOffset>-898759</wp:posOffset>
          </wp:positionV>
          <wp:extent cx="7767021" cy="10055063"/>
          <wp:effectExtent l="0" t="0" r="5715" b="3810"/>
          <wp:wrapNone/>
          <wp:docPr id="13778032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021" cy="1005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C01EE" w14:textId="77777777" w:rsidR="00AA2899" w:rsidRDefault="00AA28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693"/>
    <w:multiLevelType w:val="hybridMultilevel"/>
    <w:tmpl w:val="5576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0B18"/>
    <w:multiLevelType w:val="hybridMultilevel"/>
    <w:tmpl w:val="D4AA01C6"/>
    <w:lvl w:ilvl="0" w:tplc="8F6209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C71C2"/>
    <w:multiLevelType w:val="hybridMultilevel"/>
    <w:tmpl w:val="F59C1D20"/>
    <w:lvl w:ilvl="0" w:tplc="E07C9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3D3D"/>
    <w:multiLevelType w:val="hybridMultilevel"/>
    <w:tmpl w:val="86A86A48"/>
    <w:lvl w:ilvl="0" w:tplc="03B80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59FB"/>
    <w:multiLevelType w:val="hybridMultilevel"/>
    <w:tmpl w:val="B2283E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275C"/>
    <w:multiLevelType w:val="hybridMultilevel"/>
    <w:tmpl w:val="5FFA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74FB5"/>
    <w:multiLevelType w:val="hybridMultilevel"/>
    <w:tmpl w:val="D76E46A4"/>
    <w:lvl w:ilvl="0" w:tplc="20FE0B1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21BC6"/>
    <w:multiLevelType w:val="multilevel"/>
    <w:tmpl w:val="7FEA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25537"/>
    <w:multiLevelType w:val="hybridMultilevel"/>
    <w:tmpl w:val="A0F42614"/>
    <w:lvl w:ilvl="0" w:tplc="E07C9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810A1"/>
    <w:multiLevelType w:val="hybridMultilevel"/>
    <w:tmpl w:val="BBCE6C10"/>
    <w:lvl w:ilvl="0" w:tplc="3642D8AC">
      <w:start w:val="1"/>
      <w:numFmt w:val="upperRoman"/>
      <w:lvlText w:val="%1."/>
      <w:lvlJc w:val="left"/>
      <w:pPr>
        <w:ind w:left="356"/>
      </w:pPr>
      <w:rPr>
        <w:rFonts w:ascii="Tahoma" w:eastAsia="Times New Roman" w:hAnsi="Tahoma" w:cs="Tahom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A05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62BE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EFC5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2FA9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763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8CAD1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0928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E69E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C228B1"/>
    <w:multiLevelType w:val="hybridMultilevel"/>
    <w:tmpl w:val="7B7A76F2"/>
    <w:lvl w:ilvl="0" w:tplc="8B46933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32660"/>
    <w:multiLevelType w:val="hybridMultilevel"/>
    <w:tmpl w:val="CBEA8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852D33"/>
    <w:multiLevelType w:val="hybridMultilevel"/>
    <w:tmpl w:val="4D7E29C2"/>
    <w:lvl w:ilvl="0" w:tplc="595C9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2558A"/>
    <w:multiLevelType w:val="hybridMultilevel"/>
    <w:tmpl w:val="C622BF2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664F3783"/>
    <w:multiLevelType w:val="hybridMultilevel"/>
    <w:tmpl w:val="A5B21DF4"/>
    <w:lvl w:ilvl="0" w:tplc="1534A87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5107D4"/>
    <w:multiLevelType w:val="hybridMultilevel"/>
    <w:tmpl w:val="0D76D53A"/>
    <w:lvl w:ilvl="0" w:tplc="9E281482">
      <w:start w:val="63"/>
      <w:numFmt w:val="upperRoman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EED28">
      <w:start w:val="1"/>
      <w:numFmt w:val="lowerLetter"/>
      <w:lvlText w:val="%2"/>
      <w:lvlJc w:val="left"/>
      <w:pPr>
        <w:ind w:left="4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C1020">
      <w:start w:val="1"/>
      <w:numFmt w:val="lowerRoman"/>
      <w:lvlText w:val="%3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2E10A">
      <w:start w:val="1"/>
      <w:numFmt w:val="decimal"/>
      <w:lvlText w:val="%4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CB50">
      <w:start w:val="1"/>
      <w:numFmt w:val="lowerLetter"/>
      <w:lvlText w:val="%5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2AE56">
      <w:start w:val="1"/>
      <w:numFmt w:val="lowerRoman"/>
      <w:lvlText w:val="%6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459BC">
      <w:start w:val="1"/>
      <w:numFmt w:val="decimal"/>
      <w:lvlText w:val="%7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7004">
      <w:start w:val="1"/>
      <w:numFmt w:val="lowerLetter"/>
      <w:lvlText w:val="%8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43C7E">
      <w:start w:val="1"/>
      <w:numFmt w:val="lowerRoman"/>
      <w:lvlText w:val="%9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E63B14"/>
    <w:multiLevelType w:val="hybridMultilevel"/>
    <w:tmpl w:val="F46C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45634"/>
    <w:multiLevelType w:val="hybridMultilevel"/>
    <w:tmpl w:val="7F28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45FAF"/>
    <w:multiLevelType w:val="hybridMultilevel"/>
    <w:tmpl w:val="BD469B1C"/>
    <w:lvl w:ilvl="0" w:tplc="F03AAA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E3F96"/>
    <w:multiLevelType w:val="multilevel"/>
    <w:tmpl w:val="21D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04C97"/>
    <w:multiLevelType w:val="hybridMultilevel"/>
    <w:tmpl w:val="BFA8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7"/>
  </w:num>
  <w:num w:numId="7">
    <w:abstractNumId w:val="11"/>
  </w:num>
  <w:num w:numId="8">
    <w:abstractNumId w:val="13"/>
  </w:num>
  <w:num w:numId="9">
    <w:abstractNumId w:val="20"/>
  </w:num>
  <w:num w:numId="10">
    <w:abstractNumId w:val="9"/>
  </w:num>
  <w:num w:numId="11">
    <w:abstractNumId w:val="15"/>
  </w:num>
  <w:num w:numId="12">
    <w:abstractNumId w:val="4"/>
  </w:num>
  <w:num w:numId="13">
    <w:abstractNumId w:val="1"/>
  </w:num>
  <w:num w:numId="14">
    <w:abstractNumId w:val="19"/>
  </w:num>
  <w:num w:numId="15">
    <w:abstractNumId w:val="2"/>
  </w:num>
  <w:num w:numId="16">
    <w:abstractNumId w:val="6"/>
  </w:num>
  <w:num w:numId="17">
    <w:abstractNumId w:val="18"/>
  </w:num>
  <w:num w:numId="18">
    <w:abstractNumId w:val="8"/>
  </w:num>
  <w:num w:numId="19">
    <w:abstractNumId w:val="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8C"/>
    <w:rsid w:val="00000147"/>
    <w:rsid w:val="0000154C"/>
    <w:rsid w:val="00010F96"/>
    <w:rsid w:val="00011023"/>
    <w:rsid w:val="00013E03"/>
    <w:rsid w:val="00016400"/>
    <w:rsid w:val="000169F2"/>
    <w:rsid w:val="000266C8"/>
    <w:rsid w:val="00030911"/>
    <w:rsid w:val="000320BD"/>
    <w:rsid w:val="00032527"/>
    <w:rsid w:val="00033D30"/>
    <w:rsid w:val="00034FAB"/>
    <w:rsid w:val="000359B9"/>
    <w:rsid w:val="00045051"/>
    <w:rsid w:val="00045156"/>
    <w:rsid w:val="00061F59"/>
    <w:rsid w:val="00071AED"/>
    <w:rsid w:val="000730CB"/>
    <w:rsid w:val="000776AF"/>
    <w:rsid w:val="00084D7A"/>
    <w:rsid w:val="000867C2"/>
    <w:rsid w:val="0009192B"/>
    <w:rsid w:val="000A1B4E"/>
    <w:rsid w:val="000A5D3F"/>
    <w:rsid w:val="000A7ABA"/>
    <w:rsid w:val="000B43C9"/>
    <w:rsid w:val="000B6DCB"/>
    <w:rsid w:val="000B704B"/>
    <w:rsid w:val="000C03E4"/>
    <w:rsid w:val="000C3408"/>
    <w:rsid w:val="000D4128"/>
    <w:rsid w:val="000D48D1"/>
    <w:rsid w:val="000E0A4A"/>
    <w:rsid w:val="000E2487"/>
    <w:rsid w:val="000E3E5B"/>
    <w:rsid w:val="000F1C73"/>
    <w:rsid w:val="000F3253"/>
    <w:rsid w:val="001021B6"/>
    <w:rsid w:val="00106490"/>
    <w:rsid w:val="00110714"/>
    <w:rsid w:val="001130F7"/>
    <w:rsid w:val="0012328C"/>
    <w:rsid w:val="00130700"/>
    <w:rsid w:val="00130FB3"/>
    <w:rsid w:val="0013329E"/>
    <w:rsid w:val="001348E7"/>
    <w:rsid w:val="001349DC"/>
    <w:rsid w:val="00137B96"/>
    <w:rsid w:val="00144FBD"/>
    <w:rsid w:val="00145925"/>
    <w:rsid w:val="001470F5"/>
    <w:rsid w:val="00155DB1"/>
    <w:rsid w:val="00156A5D"/>
    <w:rsid w:val="00160F5C"/>
    <w:rsid w:val="001640F9"/>
    <w:rsid w:val="0017018D"/>
    <w:rsid w:val="0017224B"/>
    <w:rsid w:val="001772E5"/>
    <w:rsid w:val="0018236C"/>
    <w:rsid w:val="00185221"/>
    <w:rsid w:val="001862B6"/>
    <w:rsid w:val="00190E1A"/>
    <w:rsid w:val="00190E1E"/>
    <w:rsid w:val="00193816"/>
    <w:rsid w:val="00195168"/>
    <w:rsid w:val="001A576E"/>
    <w:rsid w:val="001B1C2C"/>
    <w:rsid w:val="001B1EB4"/>
    <w:rsid w:val="001B2C17"/>
    <w:rsid w:val="001B4079"/>
    <w:rsid w:val="001B653A"/>
    <w:rsid w:val="001B6E43"/>
    <w:rsid w:val="001C02FF"/>
    <w:rsid w:val="001C241B"/>
    <w:rsid w:val="001C30B8"/>
    <w:rsid w:val="001C31EF"/>
    <w:rsid w:val="001C3EEE"/>
    <w:rsid w:val="001D0900"/>
    <w:rsid w:val="001D1E8F"/>
    <w:rsid w:val="001D3652"/>
    <w:rsid w:val="001D4AFF"/>
    <w:rsid w:val="001D60B2"/>
    <w:rsid w:val="001E039C"/>
    <w:rsid w:val="001E5659"/>
    <w:rsid w:val="001F0177"/>
    <w:rsid w:val="001F36EF"/>
    <w:rsid w:val="001F5B73"/>
    <w:rsid w:val="001F7FAB"/>
    <w:rsid w:val="00211DF6"/>
    <w:rsid w:val="002159DE"/>
    <w:rsid w:val="0021627F"/>
    <w:rsid w:val="00222A81"/>
    <w:rsid w:val="00231D01"/>
    <w:rsid w:val="0023467F"/>
    <w:rsid w:val="00235504"/>
    <w:rsid w:val="002358DF"/>
    <w:rsid w:val="0024139D"/>
    <w:rsid w:val="00243456"/>
    <w:rsid w:val="00243500"/>
    <w:rsid w:val="00244733"/>
    <w:rsid w:val="002477CC"/>
    <w:rsid w:val="00247E52"/>
    <w:rsid w:val="00261620"/>
    <w:rsid w:val="00270DD3"/>
    <w:rsid w:val="002758D8"/>
    <w:rsid w:val="00277E8A"/>
    <w:rsid w:val="00281EA7"/>
    <w:rsid w:val="00283C01"/>
    <w:rsid w:val="00287109"/>
    <w:rsid w:val="0029222B"/>
    <w:rsid w:val="0029353F"/>
    <w:rsid w:val="002935BD"/>
    <w:rsid w:val="002966A2"/>
    <w:rsid w:val="00297165"/>
    <w:rsid w:val="002A21E0"/>
    <w:rsid w:val="002A27F2"/>
    <w:rsid w:val="002A4E9A"/>
    <w:rsid w:val="002A7299"/>
    <w:rsid w:val="002B0357"/>
    <w:rsid w:val="002B362E"/>
    <w:rsid w:val="002C0E4F"/>
    <w:rsid w:val="002C59F3"/>
    <w:rsid w:val="002C719A"/>
    <w:rsid w:val="002C775D"/>
    <w:rsid w:val="002D537C"/>
    <w:rsid w:val="002E0A6D"/>
    <w:rsid w:val="002E2B09"/>
    <w:rsid w:val="002F16B2"/>
    <w:rsid w:val="002F392E"/>
    <w:rsid w:val="002F4B83"/>
    <w:rsid w:val="00302B2A"/>
    <w:rsid w:val="00305427"/>
    <w:rsid w:val="0030713E"/>
    <w:rsid w:val="00310E53"/>
    <w:rsid w:val="003248CD"/>
    <w:rsid w:val="0033069C"/>
    <w:rsid w:val="00331862"/>
    <w:rsid w:val="00340A5F"/>
    <w:rsid w:val="00341F97"/>
    <w:rsid w:val="00345698"/>
    <w:rsid w:val="003473C1"/>
    <w:rsid w:val="00352E6F"/>
    <w:rsid w:val="00356026"/>
    <w:rsid w:val="0035709F"/>
    <w:rsid w:val="00361ABC"/>
    <w:rsid w:val="00363982"/>
    <w:rsid w:val="0036505B"/>
    <w:rsid w:val="00365225"/>
    <w:rsid w:val="00366025"/>
    <w:rsid w:val="003758D1"/>
    <w:rsid w:val="00375950"/>
    <w:rsid w:val="0037649D"/>
    <w:rsid w:val="00380689"/>
    <w:rsid w:val="00383904"/>
    <w:rsid w:val="0038498E"/>
    <w:rsid w:val="0038559A"/>
    <w:rsid w:val="003863BE"/>
    <w:rsid w:val="003871D9"/>
    <w:rsid w:val="003930EC"/>
    <w:rsid w:val="003935AB"/>
    <w:rsid w:val="00393D02"/>
    <w:rsid w:val="00395490"/>
    <w:rsid w:val="003A4973"/>
    <w:rsid w:val="003A4F2C"/>
    <w:rsid w:val="003B1B6D"/>
    <w:rsid w:val="003B40AE"/>
    <w:rsid w:val="003B7E9D"/>
    <w:rsid w:val="003C3378"/>
    <w:rsid w:val="003C5C9E"/>
    <w:rsid w:val="003C6190"/>
    <w:rsid w:val="003D536A"/>
    <w:rsid w:val="003E29F5"/>
    <w:rsid w:val="003E3459"/>
    <w:rsid w:val="003E5C3D"/>
    <w:rsid w:val="003F458F"/>
    <w:rsid w:val="004025C0"/>
    <w:rsid w:val="00402CDA"/>
    <w:rsid w:val="004057DD"/>
    <w:rsid w:val="004120A5"/>
    <w:rsid w:val="00416E77"/>
    <w:rsid w:val="00417582"/>
    <w:rsid w:val="004217D8"/>
    <w:rsid w:val="004241F7"/>
    <w:rsid w:val="004253E9"/>
    <w:rsid w:val="004269BD"/>
    <w:rsid w:val="00426E90"/>
    <w:rsid w:val="004375DC"/>
    <w:rsid w:val="00446AB1"/>
    <w:rsid w:val="0045173A"/>
    <w:rsid w:val="00454550"/>
    <w:rsid w:val="00456E15"/>
    <w:rsid w:val="004606A5"/>
    <w:rsid w:val="00462631"/>
    <w:rsid w:val="004672A7"/>
    <w:rsid w:val="00473EDD"/>
    <w:rsid w:val="00482E2E"/>
    <w:rsid w:val="00490472"/>
    <w:rsid w:val="0049286A"/>
    <w:rsid w:val="0049375A"/>
    <w:rsid w:val="004A29EA"/>
    <w:rsid w:val="004A604B"/>
    <w:rsid w:val="004A71A3"/>
    <w:rsid w:val="004B3C63"/>
    <w:rsid w:val="004B3FFC"/>
    <w:rsid w:val="004B5635"/>
    <w:rsid w:val="004C1549"/>
    <w:rsid w:val="004D52A3"/>
    <w:rsid w:val="004D5919"/>
    <w:rsid w:val="004E1A8E"/>
    <w:rsid w:val="00504D58"/>
    <w:rsid w:val="00505B2A"/>
    <w:rsid w:val="00510DFF"/>
    <w:rsid w:val="00516350"/>
    <w:rsid w:val="00523307"/>
    <w:rsid w:val="00523E61"/>
    <w:rsid w:val="00526527"/>
    <w:rsid w:val="00527188"/>
    <w:rsid w:val="00527819"/>
    <w:rsid w:val="0053635D"/>
    <w:rsid w:val="00547072"/>
    <w:rsid w:val="00553863"/>
    <w:rsid w:val="00562833"/>
    <w:rsid w:val="00562E41"/>
    <w:rsid w:val="00571040"/>
    <w:rsid w:val="00577E93"/>
    <w:rsid w:val="0058028F"/>
    <w:rsid w:val="00580BCE"/>
    <w:rsid w:val="00584316"/>
    <w:rsid w:val="0058505F"/>
    <w:rsid w:val="005909DE"/>
    <w:rsid w:val="005917C0"/>
    <w:rsid w:val="005940EC"/>
    <w:rsid w:val="0059480E"/>
    <w:rsid w:val="005C0E18"/>
    <w:rsid w:val="005D0064"/>
    <w:rsid w:val="005E1710"/>
    <w:rsid w:val="005E6180"/>
    <w:rsid w:val="005F67D1"/>
    <w:rsid w:val="006012D6"/>
    <w:rsid w:val="00602254"/>
    <w:rsid w:val="006025A5"/>
    <w:rsid w:val="0061112D"/>
    <w:rsid w:val="006142BA"/>
    <w:rsid w:val="00617AB2"/>
    <w:rsid w:val="00631048"/>
    <w:rsid w:val="00635024"/>
    <w:rsid w:val="006368D1"/>
    <w:rsid w:val="0063763E"/>
    <w:rsid w:val="00646182"/>
    <w:rsid w:val="006473E1"/>
    <w:rsid w:val="00647DC2"/>
    <w:rsid w:val="00653949"/>
    <w:rsid w:val="00654669"/>
    <w:rsid w:val="00654A5C"/>
    <w:rsid w:val="0065583A"/>
    <w:rsid w:val="00671853"/>
    <w:rsid w:val="00673642"/>
    <w:rsid w:val="00677EA0"/>
    <w:rsid w:val="00681F2E"/>
    <w:rsid w:val="00683030"/>
    <w:rsid w:val="00687E59"/>
    <w:rsid w:val="0069436C"/>
    <w:rsid w:val="006A1391"/>
    <w:rsid w:val="006A260B"/>
    <w:rsid w:val="006A6EC1"/>
    <w:rsid w:val="006C22EE"/>
    <w:rsid w:val="006C2B9B"/>
    <w:rsid w:val="006C5D15"/>
    <w:rsid w:val="006C7EEB"/>
    <w:rsid w:val="006D16DB"/>
    <w:rsid w:val="006D5F28"/>
    <w:rsid w:val="006E2452"/>
    <w:rsid w:val="006E26BE"/>
    <w:rsid w:val="006E2802"/>
    <w:rsid w:val="006E3260"/>
    <w:rsid w:val="006E48F2"/>
    <w:rsid w:val="006F0C47"/>
    <w:rsid w:val="00702EAB"/>
    <w:rsid w:val="007068E8"/>
    <w:rsid w:val="00710456"/>
    <w:rsid w:val="007207B5"/>
    <w:rsid w:val="007227D7"/>
    <w:rsid w:val="00722F49"/>
    <w:rsid w:val="007262C6"/>
    <w:rsid w:val="00726DC0"/>
    <w:rsid w:val="00732CAE"/>
    <w:rsid w:val="0073313F"/>
    <w:rsid w:val="00740692"/>
    <w:rsid w:val="00741B7B"/>
    <w:rsid w:val="00742348"/>
    <w:rsid w:val="00744C2F"/>
    <w:rsid w:val="00756A9B"/>
    <w:rsid w:val="00763BDC"/>
    <w:rsid w:val="0076538C"/>
    <w:rsid w:val="00766ED6"/>
    <w:rsid w:val="00767122"/>
    <w:rsid w:val="00767B80"/>
    <w:rsid w:val="007711F8"/>
    <w:rsid w:val="00771A62"/>
    <w:rsid w:val="00780FD1"/>
    <w:rsid w:val="00783575"/>
    <w:rsid w:val="00785D1E"/>
    <w:rsid w:val="007877AA"/>
    <w:rsid w:val="00787A1D"/>
    <w:rsid w:val="00790264"/>
    <w:rsid w:val="00790A37"/>
    <w:rsid w:val="007938EF"/>
    <w:rsid w:val="0079453F"/>
    <w:rsid w:val="00795A09"/>
    <w:rsid w:val="007A22C9"/>
    <w:rsid w:val="007A37AC"/>
    <w:rsid w:val="007A6728"/>
    <w:rsid w:val="007B0B4F"/>
    <w:rsid w:val="007B646A"/>
    <w:rsid w:val="007C7276"/>
    <w:rsid w:val="007D2281"/>
    <w:rsid w:val="007E0D6A"/>
    <w:rsid w:val="007E3CBA"/>
    <w:rsid w:val="007E49C9"/>
    <w:rsid w:val="007F5103"/>
    <w:rsid w:val="008069FC"/>
    <w:rsid w:val="0080732A"/>
    <w:rsid w:val="00807679"/>
    <w:rsid w:val="00813A49"/>
    <w:rsid w:val="008147C1"/>
    <w:rsid w:val="00825C91"/>
    <w:rsid w:val="00825E24"/>
    <w:rsid w:val="00826B09"/>
    <w:rsid w:val="00827ED6"/>
    <w:rsid w:val="00832058"/>
    <w:rsid w:val="008338EA"/>
    <w:rsid w:val="00835B58"/>
    <w:rsid w:val="008376B2"/>
    <w:rsid w:val="008422D7"/>
    <w:rsid w:val="00843DE2"/>
    <w:rsid w:val="008465B6"/>
    <w:rsid w:val="00852ED0"/>
    <w:rsid w:val="008545AD"/>
    <w:rsid w:val="00871669"/>
    <w:rsid w:val="0087567C"/>
    <w:rsid w:val="00875BE1"/>
    <w:rsid w:val="00883A01"/>
    <w:rsid w:val="00884E58"/>
    <w:rsid w:val="00886A78"/>
    <w:rsid w:val="00895E4A"/>
    <w:rsid w:val="0089642F"/>
    <w:rsid w:val="008A2B2C"/>
    <w:rsid w:val="008B3392"/>
    <w:rsid w:val="008C09C5"/>
    <w:rsid w:val="008C4B14"/>
    <w:rsid w:val="008C5600"/>
    <w:rsid w:val="008D051B"/>
    <w:rsid w:val="008D1AF1"/>
    <w:rsid w:val="008E60EE"/>
    <w:rsid w:val="008F66EC"/>
    <w:rsid w:val="0090073F"/>
    <w:rsid w:val="009018F4"/>
    <w:rsid w:val="00910B50"/>
    <w:rsid w:val="00914920"/>
    <w:rsid w:val="00916C4F"/>
    <w:rsid w:val="00923BFE"/>
    <w:rsid w:val="009257E8"/>
    <w:rsid w:val="00925D1A"/>
    <w:rsid w:val="009266F7"/>
    <w:rsid w:val="0092695B"/>
    <w:rsid w:val="0093181C"/>
    <w:rsid w:val="00931E4D"/>
    <w:rsid w:val="0094790F"/>
    <w:rsid w:val="009544A4"/>
    <w:rsid w:val="00961B47"/>
    <w:rsid w:val="009628D1"/>
    <w:rsid w:val="0096414B"/>
    <w:rsid w:val="0096427A"/>
    <w:rsid w:val="009648FE"/>
    <w:rsid w:val="00975201"/>
    <w:rsid w:val="00984B0B"/>
    <w:rsid w:val="00984C19"/>
    <w:rsid w:val="009A055C"/>
    <w:rsid w:val="009A1949"/>
    <w:rsid w:val="009A1F06"/>
    <w:rsid w:val="009A3055"/>
    <w:rsid w:val="009B03EB"/>
    <w:rsid w:val="009B08B7"/>
    <w:rsid w:val="009B1149"/>
    <w:rsid w:val="009B1CD0"/>
    <w:rsid w:val="009B43BC"/>
    <w:rsid w:val="009C4216"/>
    <w:rsid w:val="009C452B"/>
    <w:rsid w:val="009C45A7"/>
    <w:rsid w:val="009C6877"/>
    <w:rsid w:val="009D7792"/>
    <w:rsid w:val="009E105C"/>
    <w:rsid w:val="009E15FB"/>
    <w:rsid w:val="009E46C3"/>
    <w:rsid w:val="009E4F93"/>
    <w:rsid w:val="009E678A"/>
    <w:rsid w:val="009E6D58"/>
    <w:rsid w:val="009E7814"/>
    <w:rsid w:val="009F055C"/>
    <w:rsid w:val="009F0F9E"/>
    <w:rsid w:val="00A01610"/>
    <w:rsid w:val="00A04D67"/>
    <w:rsid w:val="00A07329"/>
    <w:rsid w:val="00A11A7F"/>
    <w:rsid w:val="00A120C1"/>
    <w:rsid w:val="00A138A2"/>
    <w:rsid w:val="00A15A18"/>
    <w:rsid w:val="00A162A7"/>
    <w:rsid w:val="00A252B4"/>
    <w:rsid w:val="00A26785"/>
    <w:rsid w:val="00A30C1E"/>
    <w:rsid w:val="00A32E8B"/>
    <w:rsid w:val="00A371FE"/>
    <w:rsid w:val="00A37CB3"/>
    <w:rsid w:val="00A42639"/>
    <w:rsid w:val="00A45253"/>
    <w:rsid w:val="00A4777F"/>
    <w:rsid w:val="00A631EB"/>
    <w:rsid w:val="00A6596A"/>
    <w:rsid w:val="00A669CA"/>
    <w:rsid w:val="00A705B5"/>
    <w:rsid w:val="00A7062E"/>
    <w:rsid w:val="00A712B9"/>
    <w:rsid w:val="00A73E9C"/>
    <w:rsid w:val="00A751A9"/>
    <w:rsid w:val="00A82968"/>
    <w:rsid w:val="00A833A4"/>
    <w:rsid w:val="00A8358A"/>
    <w:rsid w:val="00A93D7B"/>
    <w:rsid w:val="00A9407B"/>
    <w:rsid w:val="00A94F18"/>
    <w:rsid w:val="00A9504A"/>
    <w:rsid w:val="00A97B6A"/>
    <w:rsid w:val="00AA18E4"/>
    <w:rsid w:val="00AA1B50"/>
    <w:rsid w:val="00AA2899"/>
    <w:rsid w:val="00AA6D2C"/>
    <w:rsid w:val="00AB0756"/>
    <w:rsid w:val="00AC362F"/>
    <w:rsid w:val="00AD0E28"/>
    <w:rsid w:val="00AD0E99"/>
    <w:rsid w:val="00AD3487"/>
    <w:rsid w:val="00AD3575"/>
    <w:rsid w:val="00AE70A3"/>
    <w:rsid w:val="00AF101E"/>
    <w:rsid w:val="00AF2827"/>
    <w:rsid w:val="00AF3B3F"/>
    <w:rsid w:val="00AF7078"/>
    <w:rsid w:val="00B0610D"/>
    <w:rsid w:val="00B13E7B"/>
    <w:rsid w:val="00B22682"/>
    <w:rsid w:val="00B23005"/>
    <w:rsid w:val="00B274DC"/>
    <w:rsid w:val="00B33368"/>
    <w:rsid w:val="00B3433E"/>
    <w:rsid w:val="00B37364"/>
    <w:rsid w:val="00B40CCD"/>
    <w:rsid w:val="00B410B7"/>
    <w:rsid w:val="00B417D1"/>
    <w:rsid w:val="00B42048"/>
    <w:rsid w:val="00B51A82"/>
    <w:rsid w:val="00B567AA"/>
    <w:rsid w:val="00B63522"/>
    <w:rsid w:val="00B666ED"/>
    <w:rsid w:val="00B66ED4"/>
    <w:rsid w:val="00B71E8F"/>
    <w:rsid w:val="00B72322"/>
    <w:rsid w:val="00B72E70"/>
    <w:rsid w:val="00B73FFB"/>
    <w:rsid w:val="00B75B92"/>
    <w:rsid w:val="00B76233"/>
    <w:rsid w:val="00B77B71"/>
    <w:rsid w:val="00B905CF"/>
    <w:rsid w:val="00B928D7"/>
    <w:rsid w:val="00BA06D6"/>
    <w:rsid w:val="00BA3B7A"/>
    <w:rsid w:val="00BB4CEF"/>
    <w:rsid w:val="00BB6791"/>
    <w:rsid w:val="00BB6BAB"/>
    <w:rsid w:val="00BC2533"/>
    <w:rsid w:val="00BC38D9"/>
    <w:rsid w:val="00BD5DEF"/>
    <w:rsid w:val="00BE4240"/>
    <w:rsid w:val="00BF224E"/>
    <w:rsid w:val="00BF3C9A"/>
    <w:rsid w:val="00BF3E15"/>
    <w:rsid w:val="00C03722"/>
    <w:rsid w:val="00C0558C"/>
    <w:rsid w:val="00C0676F"/>
    <w:rsid w:val="00C14A24"/>
    <w:rsid w:val="00C16E87"/>
    <w:rsid w:val="00C17552"/>
    <w:rsid w:val="00C21C5E"/>
    <w:rsid w:val="00C34888"/>
    <w:rsid w:val="00C364DA"/>
    <w:rsid w:val="00C400CE"/>
    <w:rsid w:val="00C40B15"/>
    <w:rsid w:val="00C42D55"/>
    <w:rsid w:val="00C54D16"/>
    <w:rsid w:val="00C5635E"/>
    <w:rsid w:val="00C64DD6"/>
    <w:rsid w:val="00C64F10"/>
    <w:rsid w:val="00C80F22"/>
    <w:rsid w:val="00C84C3C"/>
    <w:rsid w:val="00C8572A"/>
    <w:rsid w:val="00C9697E"/>
    <w:rsid w:val="00CA1A6C"/>
    <w:rsid w:val="00CA36A3"/>
    <w:rsid w:val="00CA4158"/>
    <w:rsid w:val="00CA63EC"/>
    <w:rsid w:val="00CB35A9"/>
    <w:rsid w:val="00CB5502"/>
    <w:rsid w:val="00CB60B7"/>
    <w:rsid w:val="00CC0BDE"/>
    <w:rsid w:val="00CC1574"/>
    <w:rsid w:val="00CC3E2C"/>
    <w:rsid w:val="00CC4F97"/>
    <w:rsid w:val="00CC5E0D"/>
    <w:rsid w:val="00CD532E"/>
    <w:rsid w:val="00CE6B76"/>
    <w:rsid w:val="00CE788A"/>
    <w:rsid w:val="00CF5A33"/>
    <w:rsid w:val="00CF654E"/>
    <w:rsid w:val="00CF6B09"/>
    <w:rsid w:val="00D03FB3"/>
    <w:rsid w:val="00D05271"/>
    <w:rsid w:val="00D11057"/>
    <w:rsid w:val="00D25A92"/>
    <w:rsid w:val="00D31151"/>
    <w:rsid w:val="00D311E9"/>
    <w:rsid w:val="00D31E7C"/>
    <w:rsid w:val="00D34324"/>
    <w:rsid w:val="00D40B74"/>
    <w:rsid w:val="00D40F1E"/>
    <w:rsid w:val="00D42D46"/>
    <w:rsid w:val="00D52569"/>
    <w:rsid w:val="00D568F4"/>
    <w:rsid w:val="00D569F4"/>
    <w:rsid w:val="00D64825"/>
    <w:rsid w:val="00D6490C"/>
    <w:rsid w:val="00D71A57"/>
    <w:rsid w:val="00D747A6"/>
    <w:rsid w:val="00D76E75"/>
    <w:rsid w:val="00D8230D"/>
    <w:rsid w:val="00D83419"/>
    <w:rsid w:val="00D83FCA"/>
    <w:rsid w:val="00D84055"/>
    <w:rsid w:val="00D86525"/>
    <w:rsid w:val="00D97F5E"/>
    <w:rsid w:val="00DA103D"/>
    <w:rsid w:val="00DA45D9"/>
    <w:rsid w:val="00DA4E8C"/>
    <w:rsid w:val="00DA5CAD"/>
    <w:rsid w:val="00DA7098"/>
    <w:rsid w:val="00DA71CB"/>
    <w:rsid w:val="00DB168D"/>
    <w:rsid w:val="00DB2D10"/>
    <w:rsid w:val="00DC4254"/>
    <w:rsid w:val="00DC47F7"/>
    <w:rsid w:val="00DC7BA9"/>
    <w:rsid w:val="00DD25B1"/>
    <w:rsid w:val="00DD27C4"/>
    <w:rsid w:val="00DD2C3B"/>
    <w:rsid w:val="00DE009A"/>
    <w:rsid w:val="00E03BF0"/>
    <w:rsid w:val="00E10431"/>
    <w:rsid w:val="00E13139"/>
    <w:rsid w:val="00E21FEC"/>
    <w:rsid w:val="00E236DE"/>
    <w:rsid w:val="00E24F25"/>
    <w:rsid w:val="00E31343"/>
    <w:rsid w:val="00E336C5"/>
    <w:rsid w:val="00E3422C"/>
    <w:rsid w:val="00E35AB0"/>
    <w:rsid w:val="00E4185F"/>
    <w:rsid w:val="00E464AF"/>
    <w:rsid w:val="00E46813"/>
    <w:rsid w:val="00E474AD"/>
    <w:rsid w:val="00E53DC1"/>
    <w:rsid w:val="00E54599"/>
    <w:rsid w:val="00E6461B"/>
    <w:rsid w:val="00E74847"/>
    <w:rsid w:val="00E754F8"/>
    <w:rsid w:val="00E8124B"/>
    <w:rsid w:val="00E82F8E"/>
    <w:rsid w:val="00E831AF"/>
    <w:rsid w:val="00E870E0"/>
    <w:rsid w:val="00E874E9"/>
    <w:rsid w:val="00E91E71"/>
    <w:rsid w:val="00E94856"/>
    <w:rsid w:val="00EA045B"/>
    <w:rsid w:val="00EB17AF"/>
    <w:rsid w:val="00EB4E5B"/>
    <w:rsid w:val="00EB585B"/>
    <w:rsid w:val="00EC0E33"/>
    <w:rsid w:val="00EC3F0C"/>
    <w:rsid w:val="00ED29D0"/>
    <w:rsid w:val="00ED307E"/>
    <w:rsid w:val="00ED610F"/>
    <w:rsid w:val="00EE404B"/>
    <w:rsid w:val="00EF321F"/>
    <w:rsid w:val="00EF4685"/>
    <w:rsid w:val="00EF5832"/>
    <w:rsid w:val="00F00309"/>
    <w:rsid w:val="00F03E8D"/>
    <w:rsid w:val="00F063C4"/>
    <w:rsid w:val="00F06C78"/>
    <w:rsid w:val="00F0795D"/>
    <w:rsid w:val="00F20AEA"/>
    <w:rsid w:val="00F277D4"/>
    <w:rsid w:val="00F349D1"/>
    <w:rsid w:val="00F34D62"/>
    <w:rsid w:val="00F34F9E"/>
    <w:rsid w:val="00F354B5"/>
    <w:rsid w:val="00F36739"/>
    <w:rsid w:val="00F36D22"/>
    <w:rsid w:val="00F43AA3"/>
    <w:rsid w:val="00F46B64"/>
    <w:rsid w:val="00F47B04"/>
    <w:rsid w:val="00F55D3A"/>
    <w:rsid w:val="00F63EAE"/>
    <w:rsid w:val="00F67EDD"/>
    <w:rsid w:val="00F7159C"/>
    <w:rsid w:val="00F72D1C"/>
    <w:rsid w:val="00F83F7D"/>
    <w:rsid w:val="00F85977"/>
    <w:rsid w:val="00F95F87"/>
    <w:rsid w:val="00F96BCA"/>
    <w:rsid w:val="00FA079E"/>
    <w:rsid w:val="00FA4813"/>
    <w:rsid w:val="00FA5BDF"/>
    <w:rsid w:val="00FA6444"/>
    <w:rsid w:val="00FC04A7"/>
    <w:rsid w:val="00FC07E8"/>
    <w:rsid w:val="00FC2B41"/>
    <w:rsid w:val="00FC5A7B"/>
    <w:rsid w:val="00FC7140"/>
    <w:rsid w:val="00FD40E7"/>
    <w:rsid w:val="00FD4B7B"/>
    <w:rsid w:val="00FD5483"/>
    <w:rsid w:val="00FD7898"/>
    <w:rsid w:val="00FE20EC"/>
    <w:rsid w:val="00FE327B"/>
    <w:rsid w:val="00FE3802"/>
    <w:rsid w:val="00FE5E9C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41F8"/>
  <w15:chartTrackingRefBased/>
  <w15:docId w15:val="{2FDCC74C-9F28-4919-B855-A4D7E81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C1E"/>
  </w:style>
  <w:style w:type="paragraph" w:styleId="Ttulo1">
    <w:name w:val="heading 1"/>
    <w:next w:val="Normal"/>
    <w:link w:val="Ttulo1Car"/>
    <w:uiPriority w:val="9"/>
    <w:unhideWhenUsed/>
    <w:qFormat/>
    <w:rsid w:val="00553863"/>
    <w:pPr>
      <w:keepNext/>
      <w:keepLines/>
      <w:numPr>
        <w:numId w:val="11"/>
      </w:numPr>
      <w:spacing w:after="3" w:line="265" w:lineRule="auto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7B5"/>
  </w:style>
  <w:style w:type="paragraph" w:styleId="Piedepgina">
    <w:name w:val="footer"/>
    <w:basedOn w:val="Normal"/>
    <w:link w:val="PiedepginaCar"/>
    <w:uiPriority w:val="99"/>
    <w:unhideWhenUsed/>
    <w:rsid w:val="0072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B5"/>
  </w:style>
  <w:style w:type="paragraph" w:styleId="Prrafodelista">
    <w:name w:val="List Paragraph"/>
    <w:basedOn w:val="Normal"/>
    <w:uiPriority w:val="34"/>
    <w:qFormat/>
    <w:rsid w:val="001D1E8F"/>
    <w:pPr>
      <w:ind w:left="720"/>
      <w:contextualSpacing/>
    </w:pPr>
  </w:style>
  <w:style w:type="paragraph" w:customStyle="1" w:styleId="p1">
    <w:name w:val="p1"/>
    <w:basedOn w:val="Normal"/>
    <w:rsid w:val="001D60B2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s-MX"/>
      <w14:ligatures w14:val="none"/>
    </w:rPr>
  </w:style>
  <w:style w:type="character" w:customStyle="1" w:styleId="s1">
    <w:name w:val="s1"/>
    <w:basedOn w:val="Fuentedeprrafopredeter"/>
    <w:rsid w:val="001D60B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0A4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0A4A"/>
    <w:rPr>
      <w:color w:val="605E5C"/>
      <w:shd w:val="clear" w:color="auto" w:fill="E1DFDD"/>
    </w:rPr>
  </w:style>
  <w:style w:type="paragraph" w:customStyle="1" w:styleId="Cuerpo">
    <w:name w:val="Cuerpo"/>
    <w:rsid w:val="005948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59480E"/>
  </w:style>
  <w:style w:type="table" w:styleId="Tablaconcuadrcula">
    <w:name w:val="Table Grid"/>
    <w:basedOn w:val="Tablanormal"/>
    <w:uiPriority w:val="39"/>
    <w:rsid w:val="00DC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6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5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654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53863"/>
    <w:rPr>
      <w:rFonts w:ascii="Times New Roman" w:eastAsia="Times New Roman" w:hAnsi="Times New Roman" w:cs="Times New Roman"/>
      <w:b/>
      <w:color w:val="000000"/>
      <w:kern w:val="0"/>
      <w:sz w:val="24"/>
      <w:lang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364"/>
    <w:rPr>
      <w:rFonts w:ascii="Segoe UI" w:hAnsi="Segoe UI" w:cs="Segoe UI"/>
      <w:sz w:val="18"/>
      <w:szCs w:val="18"/>
    </w:rPr>
  </w:style>
  <w:style w:type="character" w:customStyle="1" w:styleId="googqs-tidbit-0">
    <w:name w:val="goog_qs-tidbit-0"/>
    <w:rsid w:val="0045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DDA5-2569-4683-8CF1-86DB8C78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3323</Words>
  <Characters>18282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Junta de Gobierno</cp:lastModifiedBy>
  <cp:revision>10</cp:revision>
  <cp:lastPrinted>2025-10-06T19:01:00Z</cp:lastPrinted>
  <dcterms:created xsi:type="dcterms:W3CDTF">2025-10-06T18:46:00Z</dcterms:created>
  <dcterms:modified xsi:type="dcterms:W3CDTF">2025-10-06T19:04:00Z</dcterms:modified>
</cp:coreProperties>
</file>